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4E" w:rsidRDefault="008A7D4E" w:rsidP="008A7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математике 5-6 класс</w:t>
      </w:r>
    </w:p>
    <w:p w:rsidR="008A7D4E" w:rsidRDefault="008A7D4E" w:rsidP="008A7D4E">
      <w:pPr>
        <w:jc w:val="center"/>
        <w:rPr>
          <w:b/>
          <w:bCs/>
        </w:rPr>
      </w:pPr>
      <w:r>
        <w:rPr>
          <w:b/>
          <w:bCs/>
        </w:rPr>
        <w:t>Статус документа</w:t>
      </w:r>
    </w:p>
    <w:p w:rsidR="008A7D4E" w:rsidRDefault="008A7D4E" w:rsidP="008A7D4E">
      <w:pPr>
        <w:jc w:val="both"/>
      </w:pPr>
      <w:r>
        <w:t xml:space="preserve">           Рабочая программа основного общего образования по математике для 5 – 6  классов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 (Федеральный компонент ГОС, 2004г). В ней также учитываются идеи и положения Программы развития и формирования универсальных учебных действий для основного общего образования. За основу взята примерная программа по математике (программы общеобразовательных учреждений, математика 5 – 6 классы, М.: Просвещение 2010) программы по математике к учебникам 5 и 6  классов для общеобразовательных учреждений  авторов </w:t>
      </w:r>
      <w:proofErr w:type="spellStart"/>
      <w:r>
        <w:t>Н.Я.Виленкин</w:t>
      </w:r>
      <w:proofErr w:type="spellEnd"/>
      <w:r>
        <w:t>, В.И.</w:t>
      </w:r>
      <w:proofErr w:type="gramStart"/>
      <w:r>
        <w:t>Жохов</w:t>
      </w:r>
      <w:proofErr w:type="gramEnd"/>
      <w:r>
        <w:t xml:space="preserve">, А.С.Чесноков, </w:t>
      </w:r>
      <w:proofErr w:type="spellStart"/>
      <w:r>
        <w:t>С.И.Шварцбурд</w:t>
      </w:r>
      <w:proofErr w:type="spellEnd"/>
      <w:r>
        <w:t>.</w:t>
      </w:r>
    </w:p>
    <w:p w:rsidR="008A7D4E" w:rsidRDefault="008A7D4E" w:rsidP="008A7D4E">
      <w:pPr>
        <w:jc w:val="both"/>
      </w:pPr>
      <w:r>
        <w:tab/>
      </w:r>
      <w:r w:rsidRPr="0062025D"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</w:t>
      </w:r>
      <w:r>
        <w:t xml:space="preserve">ьного стандарта и дает </w:t>
      </w:r>
      <w:r w:rsidRPr="0062025D">
        <w:t xml:space="preserve"> распределение учебных часов по разделам курса.</w:t>
      </w:r>
      <w:r>
        <w:t xml:space="preserve"> Распределение учебных часов по разделам программы и календарно – тематическое планирование соответствуют методическим рекомендациям авторов </w:t>
      </w:r>
      <w:proofErr w:type="spellStart"/>
      <w:r>
        <w:t>учебно</w:t>
      </w:r>
      <w:proofErr w:type="spellEnd"/>
      <w:r>
        <w:t xml:space="preserve"> – методического комплекта.</w:t>
      </w:r>
    </w:p>
    <w:p w:rsidR="008A7D4E" w:rsidRDefault="008A7D4E" w:rsidP="008A7D4E">
      <w:pPr>
        <w:jc w:val="both"/>
      </w:pPr>
      <w:r>
        <w:tab/>
        <w:t xml:space="preserve">Программа выполняет две основные функции. </w:t>
      </w:r>
      <w:r>
        <w:rPr>
          <w:b/>
          <w:i/>
        </w:rPr>
        <w:t xml:space="preserve">Информационно – методическая </w:t>
      </w:r>
      <w:r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>
        <w:rPr>
          <w:b/>
          <w:i/>
        </w:rPr>
        <w:t xml:space="preserve">Организационно – планирующая </w:t>
      </w:r>
      <w: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8A7D4E" w:rsidRDefault="008A7D4E" w:rsidP="008A7D4E">
      <w:pPr>
        <w:jc w:val="both"/>
      </w:pPr>
    </w:p>
    <w:p w:rsidR="008A7D4E" w:rsidRPr="0062025D" w:rsidRDefault="008A7D4E" w:rsidP="008A7D4E">
      <w:pPr>
        <w:jc w:val="center"/>
        <w:rPr>
          <w:b/>
        </w:rPr>
      </w:pPr>
      <w:r w:rsidRPr="0062025D">
        <w:rPr>
          <w:b/>
        </w:rPr>
        <w:t>Структура документа</w:t>
      </w:r>
    </w:p>
    <w:p w:rsidR="008A7D4E" w:rsidRDefault="008A7D4E" w:rsidP="008A7D4E">
      <w:pPr>
        <w:jc w:val="both"/>
      </w:pPr>
      <w:r w:rsidRPr="0062025D">
        <w:tab/>
        <w:t>Рабочая программа включает следующие разделы: пояснительная записка,</w:t>
      </w:r>
      <w:r>
        <w:t xml:space="preserve"> общая характеристика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содержания курса,</w:t>
      </w:r>
      <w:r w:rsidRPr="0062025D">
        <w:t xml:space="preserve"> основное содержание, распределение учебных часов по разделам программы, требования к уровню подготовки учащихся, тематическое планирование учебного </w:t>
      </w:r>
      <w:r>
        <w:t xml:space="preserve">материала, </w:t>
      </w:r>
      <w:r w:rsidRPr="0062025D">
        <w:t xml:space="preserve"> учебное и </w:t>
      </w:r>
      <w:proofErr w:type="spellStart"/>
      <w:r w:rsidRPr="0062025D">
        <w:t>учебно</w:t>
      </w:r>
      <w:proofErr w:type="spellEnd"/>
      <w:r w:rsidRPr="0062025D">
        <w:t xml:space="preserve"> – методическое обеспечение для учащихся и учителя.</w:t>
      </w:r>
    </w:p>
    <w:p w:rsidR="008A7D4E" w:rsidRDefault="008A7D4E" w:rsidP="008A7D4E">
      <w:pPr>
        <w:jc w:val="both"/>
      </w:pPr>
    </w:p>
    <w:p w:rsidR="008A7D4E" w:rsidRDefault="008A7D4E" w:rsidP="008A7D4E">
      <w:pPr>
        <w:jc w:val="center"/>
        <w:rPr>
          <w:b/>
          <w:bCs/>
        </w:rPr>
      </w:pPr>
      <w:r>
        <w:rPr>
          <w:b/>
          <w:bCs/>
        </w:rPr>
        <w:t xml:space="preserve">Общая характеристика предмета  </w:t>
      </w:r>
    </w:p>
    <w:p w:rsidR="008A7D4E" w:rsidRDefault="008A7D4E" w:rsidP="008A7D4E">
      <w:pPr>
        <w:jc w:val="both"/>
      </w:pPr>
      <w:r>
        <w:t xml:space="preserve">           В курсе математики 5 – 6  классов  выделяются следующие содержательные линии: арифметика,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>
        <w:t>общеинтеллектуального</w:t>
      </w:r>
      <w:proofErr w:type="spellEnd"/>
      <w:r>
        <w:t xml:space="preserve"> и общекультурного развития учащихся.</w:t>
      </w:r>
    </w:p>
    <w:p w:rsidR="008A7D4E" w:rsidRDefault="008A7D4E" w:rsidP="008A7D4E">
      <w:pPr>
        <w:ind w:firstLine="360"/>
        <w:jc w:val="both"/>
      </w:pPr>
      <w:r>
        <w:t xml:space="preserve"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 </w:t>
      </w:r>
      <w:proofErr w:type="gramStart"/>
      <w:r>
        <w:t>Развитие у учащихся правильных представлений 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8A7D4E" w:rsidRDefault="008A7D4E" w:rsidP="008A7D4E">
      <w:pPr>
        <w:ind w:firstLine="360"/>
        <w:jc w:val="both"/>
      </w:pPr>
      <w:r>
        <w:lastRenderedPageBreak/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8A7D4E" w:rsidRDefault="008A7D4E" w:rsidP="008A7D4E">
      <w:pPr>
        <w:ind w:firstLine="360"/>
        <w:jc w:val="both"/>
      </w:pPr>
      <w:r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8A7D4E" w:rsidRPr="008E0D6A" w:rsidRDefault="008A7D4E" w:rsidP="008A7D4E">
      <w:pPr>
        <w:ind w:firstLine="360"/>
        <w:jc w:val="both"/>
      </w:pPr>
      <w:r>
        <w:t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 характер многих реальных зависимостей, производить простейшие вероятностные расчёты. Изучение основ комбинаторики позволит учащимся осуществлять рассмотрение случаев, перебор и подсчёт числа вариантов, в том числе в простейших прикладных задачах</w:t>
      </w:r>
      <w:proofErr w:type="gramStart"/>
      <w:r>
        <w:t xml:space="preserve">..  </w:t>
      </w:r>
      <w:proofErr w:type="gramEnd"/>
      <w:r>
        <w:t>В</w:t>
      </w:r>
      <w:r w:rsidRPr="008E0D6A">
        <w:t xml:space="preserve"> ходе освоения содержания курса уча</w:t>
      </w:r>
      <w:r w:rsidRPr="008E0D6A">
        <w:softHyphen/>
        <w:t>щиеся получают возможность:</w:t>
      </w:r>
    </w:p>
    <w:p w:rsidR="008A7D4E" w:rsidRPr="008E0D6A" w:rsidRDefault="008A7D4E" w:rsidP="008A7D4E">
      <w:pPr>
        <w:numPr>
          <w:ilvl w:val="0"/>
          <w:numId w:val="1"/>
        </w:numPr>
        <w:jc w:val="both"/>
      </w:pPr>
      <w:r w:rsidRPr="008E0D6A">
        <w:t>развить представления о числе и роли вычислений в человеческой практике; сформировать практические на</w:t>
      </w:r>
      <w:r w:rsidRPr="008E0D6A">
        <w:softHyphen/>
        <w:t>выки выполнения устных, письменных, инструменталь</w:t>
      </w:r>
      <w:r w:rsidRPr="008E0D6A">
        <w:softHyphen/>
        <w:t>ных вычислений, развить вычислительную культуру;</w:t>
      </w:r>
    </w:p>
    <w:p w:rsidR="008A7D4E" w:rsidRPr="008E0D6A" w:rsidRDefault="008A7D4E" w:rsidP="008A7D4E">
      <w:pPr>
        <w:numPr>
          <w:ilvl w:val="0"/>
          <w:numId w:val="1"/>
        </w:numPr>
        <w:jc w:val="both"/>
      </w:pPr>
      <w:r w:rsidRPr="008E0D6A">
        <w:t>овладеть символическим языком алгебры, вырабо</w:t>
      </w:r>
      <w:r w:rsidRPr="008E0D6A">
        <w:softHyphen/>
        <w:t>тать формально-оперативные алгебраические умения и на</w:t>
      </w:r>
      <w:r w:rsidRPr="008E0D6A">
        <w:softHyphen/>
        <w:t>учиться применять их к решению математических и нема</w:t>
      </w:r>
      <w:r w:rsidRPr="008E0D6A">
        <w:softHyphen/>
        <w:t>тематических задач;</w:t>
      </w:r>
    </w:p>
    <w:p w:rsidR="008A7D4E" w:rsidRPr="008E0D6A" w:rsidRDefault="008A7D4E" w:rsidP="008A7D4E">
      <w:pPr>
        <w:numPr>
          <w:ilvl w:val="0"/>
          <w:numId w:val="1"/>
        </w:numPr>
        <w:jc w:val="both"/>
      </w:pPr>
      <w:r w:rsidRPr="008E0D6A">
        <w:t>изучить свойства и графики элементарных функций, научиться использовать функционально-графические пред</w:t>
      </w:r>
      <w:r w:rsidRPr="008E0D6A">
        <w:softHyphen/>
        <w:t>ставления для описания и анализа реальных зависимостей;</w:t>
      </w:r>
    </w:p>
    <w:p w:rsidR="008A7D4E" w:rsidRDefault="008A7D4E" w:rsidP="008A7D4E">
      <w:pPr>
        <w:numPr>
          <w:ilvl w:val="0"/>
          <w:numId w:val="1"/>
        </w:numPr>
        <w:jc w:val="both"/>
      </w:pPr>
      <w:r w:rsidRPr="008E0D6A">
        <w:t>развить пространственные представления и изобрази</w:t>
      </w:r>
      <w:r w:rsidRPr="008E0D6A">
        <w:softHyphen/>
        <w:t>тельные умения, освоить основные факты и методы плани</w:t>
      </w:r>
      <w:r w:rsidRPr="008E0D6A">
        <w:softHyphen/>
        <w:t>метрии, познакомиться с простейшими пространственными телами и их свойствами; получить представления о статисти</w:t>
      </w:r>
      <w:r w:rsidRPr="008E0D6A">
        <w:softHyphen/>
        <w:t>ческих закономерностях в реальном мире и о различных спо</w:t>
      </w:r>
      <w:r w:rsidRPr="008E0D6A">
        <w:softHyphen/>
        <w:t>собах их изучения, об особенностях выводов и прогнозов, но</w:t>
      </w:r>
      <w:r w:rsidRPr="008E0D6A">
        <w:softHyphen/>
        <w:t>сящих вероятностный характер;</w:t>
      </w:r>
    </w:p>
    <w:p w:rsidR="008A7D4E" w:rsidRPr="008E0D6A" w:rsidRDefault="008A7D4E" w:rsidP="008A7D4E">
      <w:pPr>
        <w:numPr>
          <w:ilvl w:val="0"/>
          <w:numId w:val="1"/>
        </w:numPr>
        <w:jc w:val="both"/>
      </w:pPr>
      <w:r w:rsidRPr="008E0D6A">
        <w:t>развить логическое мышление и речь — умения ло</w:t>
      </w:r>
      <w:r w:rsidRPr="008E0D6A">
        <w:softHyphen/>
        <w:t xml:space="preserve">гически обосновывать суждения, проводить несложные систематизации, приводить примеры и </w:t>
      </w:r>
      <w:proofErr w:type="spellStart"/>
      <w:r w:rsidRPr="008E0D6A">
        <w:t>контрпримеры</w:t>
      </w:r>
      <w:proofErr w:type="spellEnd"/>
      <w:r w:rsidRPr="008E0D6A">
        <w:t>, ис</w:t>
      </w:r>
      <w:r w:rsidRPr="008E0D6A">
        <w:softHyphen/>
        <w:t>пользовать различные языки математики (словесный, сим</w:t>
      </w:r>
      <w:r w:rsidRPr="008E0D6A">
        <w:softHyphen/>
        <w:t>волический, графический) для иллюстрации, интерпрета</w:t>
      </w:r>
      <w:r w:rsidRPr="008E0D6A">
        <w:softHyphen/>
        <w:t>ции, аргументации и доказательства;</w:t>
      </w:r>
    </w:p>
    <w:p w:rsidR="008A7D4E" w:rsidRPr="008E0D6A" w:rsidRDefault="008A7D4E" w:rsidP="008A7D4E">
      <w:pPr>
        <w:numPr>
          <w:ilvl w:val="0"/>
          <w:numId w:val="1"/>
        </w:numPr>
        <w:jc w:val="both"/>
      </w:pPr>
      <w:r w:rsidRPr="008E0D6A">
        <w:t>сформировать представления об изучаемых поняти</w:t>
      </w:r>
      <w:r w:rsidRPr="008E0D6A">
        <w:softHyphen/>
        <w:t>ях и методах как важнейших средствах математического моделирования реальных процессов и явлений.</w:t>
      </w:r>
    </w:p>
    <w:p w:rsidR="008A7D4E" w:rsidRDefault="008A7D4E" w:rsidP="008A7D4E">
      <w:pPr>
        <w:ind w:firstLine="708"/>
        <w:jc w:val="both"/>
      </w:pPr>
    </w:p>
    <w:p w:rsidR="008A7D4E" w:rsidRPr="0062025D" w:rsidRDefault="008A7D4E" w:rsidP="008A7D4E">
      <w:pPr>
        <w:shd w:val="clear" w:color="auto" w:fill="FFFFFF"/>
        <w:spacing w:before="38"/>
        <w:jc w:val="center"/>
        <w:rPr>
          <w:b/>
        </w:rPr>
      </w:pPr>
      <w:r>
        <w:br/>
      </w:r>
      <w:r w:rsidRPr="0062025D">
        <w:rPr>
          <w:b/>
        </w:rPr>
        <w:t>Цели</w:t>
      </w:r>
      <w:r>
        <w:rPr>
          <w:b/>
        </w:rPr>
        <w:t xml:space="preserve"> обучения</w:t>
      </w:r>
    </w:p>
    <w:p w:rsidR="008A7D4E" w:rsidRPr="0062025D" w:rsidRDefault="008A7D4E" w:rsidP="008A7D4E">
      <w:pPr>
        <w:jc w:val="both"/>
      </w:pPr>
      <w:r w:rsidRPr="0062025D">
        <w:t>      Изучение предмета направлено на достижение следующих целей:</w:t>
      </w:r>
    </w:p>
    <w:p w:rsidR="008A7D4E" w:rsidRPr="0062025D" w:rsidRDefault="008A7D4E" w:rsidP="008A7D4E">
      <w:pPr>
        <w:numPr>
          <w:ilvl w:val="0"/>
          <w:numId w:val="2"/>
        </w:numPr>
        <w:shd w:val="clear" w:color="auto" w:fill="FFFFFF"/>
        <w:jc w:val="both"/>
      </w:pPr>
      <w:r w:rsidRPr="0062025D">
        <w:t>овладение систем</w:t>
      </w:r>
      <w:r>
        <w:t>ой знаний и умений, необходимых</w:t>
      </w:r>
      <w:r w:rsidRPr="0062025D">
        <w:t xml:space="preserve"> для применения в практической     деятельности, для изучения смежных дисциплин, для продолжения образования;</w:t>
      </w:r>
    </w:p>
    <w:p w:rsidR="008A7D4E" w:rsidRPr="0062025D" w:rsidRDefault="008A7D4E" w:rsidP="008A7D4E">
      <w:pPr>
        <w:numPr>
          <w:ilvl w:val="0"/>
          <w:numId w:val="2"/>
        </w:numPr>
        <w:shd w:val="clear" w:color="auto" w:fill="FFFFFF"/>
        <w:jc w:val="both"/>
      </w:pPr>
      <w:r w:rsidRPr="0062025D">
        <w:t>интеллектуальное развитие учащихся, формирование качеств мышления, характерных для математической деятельности и необходимых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8A7D4E" w:rsidRPr="0062025D" w:rsidRDefault="008A7D4E" w:rsidP="008A7D4E">
      <w:pPr>
        <w:numPr>
          <w:ilvl w:val="0"/>
          <w:numId w:val="2"/>
        </w:numPr>
        <w:shd w:val="clear" w:color="auto" w:fill="FFFFFF"/>
        <w:jc w:val="both"/>
      </w:pPr>
      <w:r w:rsidRPr="0062025D">
        <w:t>формирование представле</w:t>
      </w:r>
      <w:r>
        <w:t>ний об идеях и методах математики</w:t>
      </w:r>
      <w:r w:rsidRPr="0062025D">
        <w:t xml:space="preserve"> как универсального языка науки и техники, средства моделирования явлений и процессов;</w:t>
      </w:r>
    </w:p>
    <w:p w:rsidR="008A7D4E" w:rsidRDefault="008A7D4E" w:rsidP="008A7D4E">
      <w:pPr>
        <w:numPr>
          <w:ilvl w:val="0"/>
          <w:numId w:val="2"/>
        </w:numPr>
        <w:shd w:val="clear" w:color="auto" w:fill="FFFFFF"/>
        <w:jc w:val="both"/>
      </w:pPr>
      <w: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A7D4E" w:rsidRDefault="008A7D4E" w:rsidP="008A7D4E">
      <w:pPr>
        <w:shd w:val="clear" w:color="auto" w:fill="FFFFFF"/>
        <w:ind w:left="720"/>
        <w:jc w:val="both"/>
      </w:pPr>
    </w:p>
    <w:p w:rsidR="008A7D4E" w:rsidRDefault="008A7D4E" w:rsidP="008A7D4E">
      <w:pPr>
        <w:shd w:val="clear" w:color="auto" w:fill="FFFFFF"/>
        <w:ind w:left="720"/>
        <w:jc w:val="center"/>
        <w:rPr>
          <w:b/>
        </w:rPr>
      </w:pPr>
      <w:r w:rsidRPr="00571ECB">
        <w:rPr>
          <w:b/>
        </w:rPr>
        <w:t>Задачи обучения</w:t>
      </w:r>
    </w:p>
    <w:p w:rsidR="008A7D4E" w:rsidRPr="00571ECB" w:rsidRDefault="008A7D4E" w:rsidP="008A7D4E">
      <w:pPr>
        <w:numPr>
          <w:ilvl w:val="0"/>
          <w:numId w:val="4"/>
        </w:numPr>
        <w:shd w:val="clear" w:color="auto" w:fill="FFFFFF"/>
        <w:jc w:val="both"/>
        <w:rPr>
          <w:b/>
        </w:rPr>
      </w:pPr>
      <w:r>
        <w:t>приобретение математических знаний и умений;</w:t>
      </w:r>
    </w:p>
    <w:p w:rsidR="008A7D4E" w:rsidRPr="00571ECB" w:rsidRDefault="008A7D4E" w:rsidP="008A7D4E">
      <w:pPr>
        <w:numPr>
          <w:ilvl w:val="0"/>
          <w:numId w:val="4"/>
        </w:numPr>
        <w:shd w:val="clear" w:color="auto" w:fill="FFFFFF"/>
        <w:jc w:val="both"/>
        <w:rPr>
          <w:b/>
        </w:rPr>
      </w:pPr>
      <w:r>
        <w:t>овладение обобщенными способами мыслительной, творческой деятельности;</w:t>
      </w:r>
    </w:p>
    <w:p w:rsidR="008A7D4E" w:rsidRPr="00571ECB" w:rsidRDefault="008A7D4E" w:rsidP="008A7D4E">
      <w:pPr>
        <w:numPr>
          <w:ilvl w:val="0"/>
          <w:numId w:val="4"/>
        </w:numPr>
        <w:shd w:val="clear" w:color="auto" w:fill="FFFFFF"/>
        <w:jc w:val="both"/>
        <w:rPr>
          <w:b/>
        </w:rPr>
      </w:pPr>
      <w:r>
        <w:t>освоение компетенци</w:t>
      </w:r>
      <w:proofErr w:type="gramStart"/>
      <w:r>
        <w:t>й(</w:t>
      </w:r>
      <w:proofErr w:type="gramEnd"/>
      <w:r>
        <w:t xml:space="preserve"> </w:t>
      </w:r>
      <w:proofErr w:type="spellStart"/>
      <w:r>
        <w:t>учебно</w:t>
      </w:r>
      <w:proofErr w:type="spellEnd"/>
      <w:r>
        <w:t xml:space="preserve"> – познавательной, коммуникативной, рефлексивной, личностного саморазвития, информационно – технологической, </w:t>
      </w:r>
      <w:proofErr w:type="spellStart"/>
      <w:r>
        <w:t>ценностно</w:t>
      </w:r>
      <w:proofErr w:type="spellEnd"/>
      <w:r>
        <w:t xml:space="preserve"> – смысловой)</w:t>
      </w:r>
    </w:p>
    <w:p w:rsidR="008A7D4E" w:rsidRDefault="008A7D4E" w:rsidP="008A7D4E">
      <w:pPr>
        <w:shd w:val="clear" w:color="auto" w:fill="FFFFFF"/>
        <w:jc w:val="center"/>
      </w:pPr>
    </w:p>
    <w:p w:rsidR="008A7D4E" w:rsidRDefault="008A7D4E" w:rsidP="008A7D4E">
      <w:pPr>
        <w:shd w:val="clear" w:color="auto" w:fill="FFFFFF"/>
        <w:jc w:val="center"/>
        <w:rPr>
          <w:b/>
        </w:rPr>
      </w:pPr>
    </w:p>
    <w:p w:rsidR="008A7D4E" w:rsidRDefault="008A7D4E" w:rsidP="008A7D4E">
      <w:pPr>
        <w:shd w:val="clear" w:color="auto" w:fill="FFFFFF"/>
        <w:jc w:val="center"/>
        <w:rPr>
          <w:b/>
        </w:rPr>
      </w:pPr>
    </w:p>
    <w:p w:rsidR="008A7D4E" w:rsidRPr="0062025D" w:rsidRDefault="008A7D4E" w:rsidP="008A7D4E">
      <w:pPr>
        <w:shd w:val="clear" w:color="auto" w:fill="FFFFFF"/>
        <w:jc w:val="center"/>
        <w:rPr>
          <w:b/>
        </w:rPr>
      </w:pPr>
      <w:r w:rsidRPr="0062025D">
        <w:rPr>
          <w:b/>
        </w:rPr>
        <w:t>Место предмета</w:t>
      </w:r>
    </w:p>
    <w:p w:rsidR="008A7D4E" w:rsidRDefault="008A7D4E" w:rsidP="008A7D4E">
      <w:pPr>
        <w:shd w:val="clear" w:color="auto" w:fill="FFFFFF"/>
        <w:jc w:val="both"/>
      </w:pPr>
      <w:r w:rsidRPr="0062025D">
        <w:tab/>
      </w:r>
      <w:r>
        <w:t xml:space="preserve">Базисный учебный план на изучение математики в 5 – 6 классах основной школы отводит 5 часов в неделю в течение каждого года обучения, всего 170 уроков. </w:t>
      </w:r>
    </w:p>
    <w:p w:rsidR="008A7D4E" w:rsidRDefault="008A7D4E" w:rsidP="008A7D4E">
      <w:pPr>
        <w:shd w:val="clear" w:color="auto" w:fill="FFFFFF"/>
        <w:jc w:val="both"/>
      </w:pPr>
    </w:p>
    <w:p w:rsidR="008A7D4E" w:rsidRDefault="008A7D4E" w:rsidP="008A7D4E">
      <w:pPr>
        <w:shd w:val="clear" w:color="auto" w:fill="FFFFFF"/>
        <w:jc w:val="center"/>
        <w:rPr>
          <w:b/>
        </w:rPr>
      </w:pPr>
      <w:proofErr w:type="spellStart"/>
      <w:r w:rsidRPr="0062025D">
        <w:rPr>
          <w:b/>
        </w:rPr>
        <w:t>Общеучебные</w:t>
      </w:r>
      <w:proofErr w:type="spellEnd"/>
      <w:r w:rsidRPr="0062025D">
        <w:rPr>
          <w:b/>
        </w:rPr>
        <w:t xml:space="preserve">  умения, навыки и способы деятельности</w:t>
      </w:r>
    </w:p>
    <w:p w:rsidR="008A7D4E" w:rsidRDefault="008A7D4E" w:rsidP="008A7D4E">
      <w:pPr>
        <w:shd w:val="clear" w:color="auto" w:fill="FFFFFF"/>
        <w:jc w:val="both"/>
      </w:pPr>
      <w:r>
        <w:rPr>
          <w:b/>
        </w:rPr>
        <w:tab/>
      </w:r>
      <w:r w:rsidRPr="009733BE">
        <w:t xml:space="preserve">В </w:t>
      </w:r>
      <w:r>
        <w:t>ходе преподавания математики в 5 – 6  классах</w:t>
      </w:r>
      <w:r>
        <w:rPr>
          <w:b/>
        </w:rPr>
        <w:t xml:space="preserve"> </w:t>
      </w:r>
      <w:r w:rsidRPr="009733BE">
        <w:t>следует</w:t>
      </w:r>
      <w:r>
        <w:t xml:space="preserve"> обращать внимание на то, чтобы школьники овладевали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приобретали опыт:</w:t>
      </w:r>
    </w:p>
    <w:p w:rsidR="008A7D4E" w:rsidRPr="009733BE" w:rsidRDefault="008A7D4E" w:rsidP="008A7D4E">
      <w:pPr>
        <w:numPr>
          <w:ilvl w:val="0"/>
          <w:numId w:val="3"/>
        </w:numPr>
        <w:shd w:val="clear" w:color="auto" w:fill="FFFFFF"/>
        <w:jc w:val="both"/>
        <w:rPr>
          <w:b/>
        </w:rPr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A7D4E" w:rsidRPr="009733BE" w:rsidRDefault="008A7D4E" w:rsidP="008A7D4E">
      <w:pPr>
        <w:numPr>
          <w:ilvl w:val="0"/>
          <w:numId w:val="3"/>
        </w:numPr>
        <w:shd w:val="clear" w:color="auto" w:fill="FFFFFF"/>
        <w:jc w:val="both"/>
        <w:rPr>
          <w:b/>
        </w:rPr>
      </w:pPr>
      <w:r>
        <w:t>исследовательской деятельности, развитие идей, проведения экспериментов, обобщения, постановки и формулирования новых задач;</w:t>
      </w:r>
    </w:p>
    <w:p w:rsidR="008A7D4E" w:rsidRPr="0062025D" w:rsidRDefault="008A7D4E" w:rsidP="008A7D4E">
      <w:pPr>
        <w:numPr>
          <w:ilvl w:val="0"/>
          <w:numId w:val="3"/>
        </w:numPr>
        <w:shd w:val="clear" w:color="auto" w:fill="FFFFFF"/>
        <w:jc w:val="both"/>
      </w:pPr>
      <w: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доказательства.</w:t>
      </w:r>
    </w:p>
    <w:p w:rsidR="008A7D4E" w:rsidRPr="009733BE" w:rsidRDefault="008A7D4E" w:rsidP="008A7D4E">
      <w:pPr>
        <w:numPr>
          <w:ilvl w:val="0"/>
          <w:numId w:val="3"/>
        </w:numPr>
        <w:shd w:val="clear" w:color="auto" w:fill="FFFFFF"/>
        <w:jc w:val="both"/>
        <w:rPr>
          <w:b/>
        </w:rPr>
      </w:pPr>
      <w:r>
        <w:t>проведения доказательных рассуждений, аргументации, выдвижения гипотез и их обоснования;</w:t>
      </w:r>
    </w:p>
    <w:p w:rsidR="008A7D4E" w:rsidRPr="00597565" w:rsidRDefault="008A7D4E" w:rsidP="008A7D4E">
      <w:pPr>
        <w:numPr>
          <w:ilvl w:val="0"/>
          <w:numId w:val="3"/>
        </w:numPr>
        <w:shd w:val="clear" w:color="auto" w:fill="FFFFFF"/>
        <w:jc w:val="both"/>
        <w:rPr>
          <w:b/>
        </w:rPr>
      </w:pPr>
      <w:r>
        <w:t>поиска, систематизации, анализа и классификации источников, включая учебную и справочную литературу, современные информационные технологии</w:t>
      </w:r>
    </w:p>
    <w:p w:rsidR="008A7D4E" w:rsidRDefault="008A7D4E" w:rsidP="008A7D4E">
      <w:pPr>
        <w:shd w:val="clear" w:color="auto" w:fill="FFFFFF"/>
        <w:jc w:val="both"/>
      </w:pPr>
    </w:p>
    <w:p w:rsidR="008A7D4E" w:rsidRPr="00737A75" w:rsidRDefault="008A7D4E" w:rsidP="008A7D4E">
      <w:pPr>
        <w:jc w:val="center"/>
        <w:rPr>
          <w:b/>
          <w:sz w:val="28"/>
          <w:szCs w:val="28"/>
        </w:rPr>
      </w:pPr>
      <w:r w:rsidRPr="00737A75">
        <w:rPr>
          <w:b/>
          <w:sz w:val="28"/>
          <w:szCs w:val="28"/>
        </w:rPr>
        <w:t>Содержание курса</w:t>
      </w:r>
    </w:p>
    <w:p w:rsidR="008A7D4E" w:rsidRDefault="008A7D4E" w:rsidP="008A7D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Арифметика</w:t>
      </w:r>
    </w:p>
    <w:p w:rsidR="008A7D4E" w:rsidRDefault="008A7D4E" w:rsidP="008A7D4E">
      <w:pPr>
        <w:shd w:val="clear" w:color="auto" w:fill="FFFFFF"/>
        <w:jc w:val="both"/>
      </w:pPr>
      <w:r>
        <w:tab/>
      </w:r>
      <w:r>
        <w:rPr>
          <w:b/>
        </w:rPr>
        <w:t xml:space="preserve">Натуральные числа. </w:t>
      </w:r>
      <w: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выражениях.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8A7D4E" w:rsidRDefault="008A7D4E" w:rsidP="008A7D4E">
      <w:pPr>
        <w:shd w:val="clear" w:color="auto" w:fill="FFFFFF"/>
        <w:jc w:val="both"/>
      </w:pPr>
      <w:r>
        <w:tab/>
      </w:r>
      <w:r>
        <w:rPr>
          <w:b/>
        </w:rPr>
        <w:t xml:space="preserve">Дроби. </w:t>
      </w:r>
      <w: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процентов от величины и величины по её процентам; выражение отношения в процентах. Решение текстовых задач арифметическими способами.</w:t>
      </w:r>
    </w:p>
    <w:p w:rsidR="008A7D4E" w:rsidRDefault="008A7D4E" w:rsidP="008A7D4E">
      <w:pPr>
        <w:shd w:val="clear" w:color="auto" w:fill="FFFFFF"/>
        <w:jc w:val="both"/>
      </w:pPr>
      <w:r>
        <w:lastRenderedPageBreak/>
        <w:tab/>
      </w:r>
      <w:r>
        <w:rPr>
          <w:b/>
        </w:rPr>
        <w:t xml:space="preserve">Рациональные числа. </w:t>
      </w:r>
      <w:r>
        <w:t>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8A7D4E" w:rsidRDefault="008A7D4E" w:rsidP="008A7D4E">
      <w:pPr>
        <w:shd w:val="clear" w:color="auto" w:fill="FFFFFF"/>
        <w:jc w:val="both"/>
      </w:pPr>
      <w:r>
        <w:tab/>
      </w:r>
      <w:r>
        <w:rPr>
          <w:b/>
        </w:rPr>
        <w:t xml:space="preserve">Измерения, приближения, оценки. Зависимости между величинами. </w:t>
      </w:r>
      <w:r>
        <w:t xml:space="preserve">Единицы измерения </w:t>
      </w:r>
      <w:r>
        <w:rPr>
          <w:i/>
        </w:rPr>
        <w:t>длины, площади, объёма, массы, времени, скорости.</w:t>
      </w:r>
      <w:r>
        <w:t xml:space="preserve"> </w:t>
      </w:r>
      <w:proofErr w:type="gramStart"/>
      <w:r>
        <w:t xml:space="preserve">Примеры зависимостей между величинами </w:t>
      </w:r>
      <w:r>
        <w:rPr>
          <w:i/>
        </w:rPr>
        <w:t xml:space="preserve">скорость, время, расстояние; производительность, время, работа; цена, количество, стоимость </w:t>
      </w:r>
      <w:r>
        <w:t>и др. представление зависимостей в виде формул.</w:t>
      </w:r>
      <w:proofErr w:type="gramEnd"/>
      <w:r>
        <w:t xml:space="preserve"> Вычисления по формулам. Решение текстовых задач арифметическими способами.</w:t>
      </w:r>
    </w:p>
    <w:p w:rsidR="008A7D4E" w:rsidRDefault="008A7D4E" w:rsidP="008A7D4E">
      <w:pPr>
        <w:shd w:val="clear" w:color="auto" w:fill="FFFFFF"/>
        <w:jc w:val="both"/>
      </w:pPr>
    </w:p>
    <w:p w:rsidR="008A7D4E" w:rsidRDefault="008A7D4E" w:rsidP="008A7D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Элементы алгебры</w:t>
      </w:r>
    </w:p>
    <w:p w:rsidR="008A7D4E" w:rsidRDefault="008A7D4E" w:rsidP="008A7D4E">
      <w:pPr>
        <w:shd w:val="clear" w:color="auto" w:fill="FFFFFF"/>
        <w:jc w:val="both"/>
      </w:pPr>
      <w:r>
        <w:tab/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её координатам, определение координат точки на плоскости.</w:t>
      </w:r>
    </w:p>
    <w:p w:rsidR="008A7D4E" w:rsidRDefault="008A7D4E" w:rsidP="008A7D4E">
      <w:pPr>
        <w:shd w:val="clear" w:color="auto" w:fill="FFFFFF"/>
        <w:jc w:val="both"/>
      </w:pPr>
    </w:p>
    <w:p w:rsidR="008A7D4E" w:rsidRDefault="008A7D4E" w:rsidP="008A7D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Описательная статистика. Вероятность.</w:t>
      </w:r>
    </w:p>
    <w:p w:rsidR="008A7D4E" w:rsidRDefault="008A7D4E" w:rsidP="008A7D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Комбинаторика. Множества.</w:t>
      </w:r>
    </w:p>
    <w:p w:rsidR="008A7D4E" w:rsidRDefault="008A7D4E" w:rsidP="008A7D4E">
      <w:pPr>
        <w:shd w:val="clear" w:color="auto" w:fill="FFFFFF"/>
        <w:jc w:val="both"/>
      </w:pPr>
      <w:r>
        <w:tab/>
        <w:t>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Объединение и пересечение множеств. Иллюстрация отношений между множествами с помощью диаграмм Эйлера – Венна.</w:t>
      </w:r>
    </w:p>
    <w:p w:rsidR="008A7D4E" w:rsidRDefault="008A7D4E" w:rsidP="008A7D4E">
      <w:pPr>
        <w:shd w:val="clear" w:color="auto" w:fill="FFFFFF"/>
        <w:jc w:val="both"/>
      </w:pPr>
    </w:p>
    <w:p w:rsidR="008A7D4E" w:rsidRDefault="008A7D4E" w:rsidP="008A7D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Наглядная геометрия</w:t>
      </w:r>
    </w:p>
    <w:p w:rsidR="008A7D4E" w:rsidRDefault="008A7D4E" w:rsidP="008A7D4E">
      <w:pPr>
        <w:shd w:val="clear" w:color="auto" w:fill="FFFFFF"/>
        <w:jc w:val="both"/>
      </w:pPr>
      <w:r>
        <w:tab/>
      </w:r>
      <w:proofErr w:type="gramStart"/>
      <w:r>
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</w:r>
      <w:proofErr w:type="gramEnd"/>
      <w:r>
        <w:t xml:space="preserve"> Четырехугольник,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</w:t>
      </w:r>
      <w:proofErr w:type="gramStart"/>
      <w:r>
        <w:t>ломаной</w:t>
      </w:r>
      <w:proofErr w:type="gramEnd"/>
      <w:r>
        <w:t xml:space="preserve"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</w:t>
      </w:r>
      <w:proofErr w:type="gramStart"/>
      <w: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>
        <w:t xml:space="preserve"> Изображение пространственных фигур. Примеры сечений. Многогранники, правильные многогранники. Примеры разверток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8A7D4E" w:rsidRDefault="008A7D4E" w:rsidP="008A7D4E">
      <w:pPr>
        <w:shd w:val="clear" w:color="auto" w:fill="FFFFFF"/>
        <w:jc w:val="both"/>
      </w:pPr>
    </w:p>
    <w:p w:rsidR="008A7D4E" w:rsidRDefault="008A7D4E" w:rsidP="008A7D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в историческом развитии</w:t>
      </w:r>
    </w:p>
    <w:p w:rsidR="008A7D4E" w:rsidRPr="009250FA" w:rsidRDefault="008A7D4E" w:rsidP="008A7D4E">
      <w:pPr>
        <w:shd w:val="clear" w:color="auto" w:fill="FFFFFF"/>
        <w:jc w:val="both"/>
      </w:pPr>
      <w:r>
        <w:tab/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 </w:t>
      </w:r>
    </w:p>
    <w:p w:rsidR="008A7D4E" w:rsidRPr="0062025D" w:rsidRDefault="008A7D4E" w:rsidP="008A7D4E">
      <w:pPr>
        <w:shd w:val="clear" w:color="auto" w:fill="FFFFFF"/>
        <w:jc w:val="both"/>
        <w:rPr>
          <w:b/>
        </w:rPr>
      </w:pPr>
    </w:p>
    <w:p w:rsidR="00B41745" w:rsidRDefault="00B41745"/>
    <w:sectPr w:rsidR="00B41745" w:rsidSect="00B4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B2F"/>
    <w:multiLevelType w:val="hybridMultilevel"/>
    <w:tmpl w:val="43CC6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7F4D38"/>
    <w:multiLevelType w:val="hybridMultilevel"/>
    <w:tmpl w:val="36E0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64FBB"/>
    <w:multiLevelType w:val="hybridMultilevel"/>
    <w:tmpl w:val="045C7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0C13E6"/>
    <w:multiLevelType w:val="hybridMultilevel"/>
    <w:tmpl w:val="3E16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4E"/>
    <w:rsid w:val="008A7D4E"/>
    <w:rsid w:val="00B4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1876</Words>
  <Characters>10695</Characters>
  <Application>Microsoft Office Word</Application>
  <DocSecurity>0</DocSecurity>
  <Lines>89</Lines>
  <Paragraphs>25</Paragraphs>
  <ScaleCrop>false</ScaleCrop>
  <Company/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</cp:revision>
  <dcterms:created xsi:type="dcterms:W3CDTF">2019-06-14T05:44:00Z</dcterms:created>
  <dcterms:modified xsi:type="dcterms:W3CDTF">2019-06-14T05:50:00Z</dcterms:modified>
</cp:coreProperties>
</file>