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AD9" w:rsidRPr="00F02AD9" w:rsidRDefault="00F02AD9" w:rsidP="00F02A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2A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АННОТАЦИЯ К РАБОЧЕЙ ПРОГРАММЕ ПО ПРЕДМЕТУ</w:t>
      </w:r>
    </w:p>
    <w:p w:rsidR="00F02AD9" w:rsidRPr="00F02AD9" w:rsidRDefault="00F02AD9" w:rsidP="00F02A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2A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«РУССКИЙ ЯЗЫК» ДЛЯ 10–11 КЛАССОВ</w:t>
      </w:r>
    </w:p>
    <w:p w:rsidR="00F02AD9" w:rsidRPr="00F02AD9" w:rsidRDefault="00F02AD9" w:rsidP="00F02A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2AD9" w:rsidRPr="00F02AD9" w:rsidRDefault="00F02AD9" w:rsidP="00F02A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A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по русскому языку для 10–11 классов составлена на</w:t>
      </w:r>
      <w:r w:rsidR="00DD6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2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основе Федерального компонента государственных образовательных стандартов основного общего и среднего (полного) общего образования, рабочей программы для общеобразовательных учреждений по русскому языку, 10–11 классы: профильный уровень: / И.В. </w:t>
      </w:r>
      <w:proofErr w:type="spellStart"/>
      <w:r w:rsidRPr="00F02AD9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Гусарова</w:t>
      </w:r>
      <w:proofErr w:type="spellEnd"/>
      <w:r w:rsidRPr="00F02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М.: </w:t>
      </w:r>
      <w:proofErr w:type="spellStart"/>
      <w:r w:rsidRPr="00F02AD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Вентана</w:t>
      </w:r>
      <w:proofErr w:type="spellEnd"/>
      <w:r w:rsidRPr="00F02AD9">
        <w:rPr>
          <w:rFonts w:ascii="Times New Roman" w:eastAsia="Times New Roman" w:hAnsi="Times New Roman" w:cs="Times New Roman"/>
          <w:sz w:val="28"/>
          <w:szCs w:val="28"/>
          <w:lang w:eastAsia="ru-RU"/>
        </w:rPr>
        <w:t>–Граф,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2AD9">
        <w:rPr>
          <w:rFonts w:ascii="Times New Roman" w:eastAsia="Times New Roman" w:hAnsi="Times New Roman" w:cs="Times New Roman"/>
          <w:sz w:val="28"/>
          <w:szCs w:val="28"/>
          <w:lang w:eastAsia="ru-RU"/>
        </w:rPr>
        <w:t>2016.</w:t>
      </w:r>
    </w:p>
    <w:p w:rsidR="00F02AD9" w:rsidRPr="00F02AD9" w:rsidRDefault="00F02AD9" w:rsidP="00F02A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Учебники: 10 класс: </w:t>
      </w:r>
      <w:proofErr w:type="spellStart"/>
      <w:r w:rsidRPr="00F02AD9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Гусарова</w:t>
      </w:r>
      <w:proofErr w:type="spellEnd"/>
      <w:r w:rsidRPr="00F02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 Русский язык: Учебник для учащихся общеобразовательных учреждений: базовый и углубленный уровни. – М.: </w:t>
      </w:r>
      <w:proofErr w:type="spellStart"/>
      <w:r w:rsidRPr="00F02AD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Вентана</w:t>
      </w:r>
      <w:proofErr w:type="spellEnd"/>
      <w:r w:rsidRPr="00F02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–Граф, 2016 11 класс: </w:t>
      </w:r>
      <w:proofErr w:type="spellStart"/>
      <w:r w:rsidRPr="00F02AD9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Гусарова</w:t>
      </w:r>
      <w:proofErr w:type="spellEnd"/>
      <w:r w:rsidRPr="00F02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 Русский язык: Учебник для учащихся общеобразовательных учреждений: базовый и углубленный уровни. – М.: </w:t>
      </w:r>
      <w:proofErr w:type="spellStart"/>
      <w:r w:rsidRPr="00F02AD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Вентана</w:t>
      </w:r>
      <w:proofErr w:type="spellEnd"/>
      <w:r w:rsidRPr="00F02AD9">
        <w:rPr>
          <w:rFonts w:ascii="Times New Roman" w:eastAsia="Times New Roman" w:hAnsi="Times New Roman" w:cs="Times New Roman"/>
          <w:sz w:val="28"/>
          <w:szCs w:val="28"/>
          <w:lang w:eastAsia="ru-RU"/>
        </w:rPr>
        <w:t>–Граф, 2016</w:t>
      </w:r>
    </w:p>
    <w:p w:rsidR="00F02AD9" w:rsidRPr="00F02AD9" w:rsidRDefault="00F02AD9" w:rsidP="00F02A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A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представляют собой целостный документ, включающий разделы: пояснительную записку, общую характеристику учебного предмета, описание места учебного предмета «русский язык» в учебном плане школы, содержание тем учебного предмета, тематическое планирование, перечень учебно-методического и материально-технического обеспечения, планируемые результаты обучения. В рабочей программе четко выделены цели и задачи преподавания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2A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предмета «Русский язык».</w:t>
      </w:r>
    </w:p>
    <w:p w:rsidR="00F02AD9" w:rsidRDefault="00F02AD9" w:rsidP="00F02A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Задачей обучения в 10–11 классах является развитие и совершенствование способностей учащихся к речевому взаимодействию и социальной адаптации. </w:t>
      </w:r>
    </w:p>
    <w:p w:rsidR="00F02AD9" w:rsidRPr="00F02AD9" w:rsidRDefault="00F02AD9" w:rsidP="00F02AD9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F02AD9">
        <w:rPr>
          <w:b/>
          <w:bCs/>
          <w:color w:val="000000"/>
          <w:sz w:val="28"/>
          <w:szCs w:val="28"/>
        </w:rPr>
        <w:t>Цели обучения русскому языку на профильном уровне</w:t>
      </w:r>
    </w:p>
    <w:p w:rsidR="00F02AD9" w:rsidRPr="00F02AD9" w:rsidRDefault="00F02AD9" w:rsidP="00F02AD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02AD9">
        <w:rPr>
          <w:color w:val="000000"/>
          <w:sz w:val="28"/>
          <w:szCs w:val="28"/>
        </w:rPr>
        <w:t xml:space="preserve">Изучение русского языка в 10–11 классах на профильном уровне направлено на достижение следующих целей, обеспечивающих реализацию личностно ориентированного, </w:t>
      </w:r>
      <w:proofErr w:type="spellStart"/>
      <w:r w:rsidRPr="00F02AD9">
        <w:rPr>
          <w:color w:val="000000"/>
          <w:sz w:val="28"/>
          <w:szCs w:val="28"/>
        </w:rPr>
        <w:t>когнитивно-коммуникативного</w:t>
      </w:r>
      <w:proofErr w:type="spellEnd"/>
      <w:r w:rsidRPr="00F02AD9">
        <w:rPr>
          <w:color w:val="000000"/>
          <w:sz w:val="28"/>
          <w:szCs w:val="28"/>
        </w:rPr>
        <w:t>, деятельностного подходов к обучению родному языку:</w:t>
      </w:r>
    </w:p>
    <w:p w:rsidR="00F02AD9" w:rsidRPr="00F02AD9" w:rsidRDefault="00F02AD9" w:rsidP="00F02AD9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F02AD9">
        <w:rPr>
          <w:color w:val="000000"/>
          <w:sz w:val="28"/>
          <w:szCs w:val="28"/>
        </w:rPr>
        <w:t>воспитание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овладение культурой межнационального общения;</w:t>
      </w:r>
    </w:p>
    <w:p w:rsidR="00F02AD9" w:rsidRPr="00F02AD9" w:rsidRDefault="00F02AD9" w:rsidP="00F02AD9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F02AD9">
        <w:rPr>
          <w:color w:val="000000"/>
          <w:sz w:val="28"/>
          <w:szCs w:val="28"/>
        </w:rPr>
        <w:t>развитие и совершенствование способности к речевому взаимодействию и социальной адаптации; информационных умений и навыков; навыков самоорганизации и саморазвития; готовности к осознанному выбору профессии, к получению высшего гуманитарного образования;</w:t>
      </w:r>
    </w:p>
    <w:p w:rsidR="00F02AD9" w:rsidRPr="00F02AD9" w:rsidRDefault="00F02AD9" w:rsidP="00F02AD9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F02AD9">
        <w:rPr>
          <w:color w:val="000000"/>
          <w:sz w:val="28"/>
          <w:szCs w:val="28"/>
        </w:rPr>
        <w:t>углубление знаний о лингвистике как науке; языке как многофункциональной развивающейся системе; взаимосвязи основных единиц и уровней языка; языковой норме, ее функциях; функционально-стилистической системе русского языка; нормах речевого поведения в различных сферах и ситуациях общения;</w:t>
      </w:r>
    </w:p>
    <w:p w:rsidR="00F02AD9" w:rsidRPr="00F02AD9" w:rsidRDefault="00F02AD9" w:rsidP="00F02AD9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F02AD9">
        <w:rPr>
          <w:color w:val="000000"/>
          <w:sz w:val="28"/>
          <w:szCs w:val="28"/>
        </w:rPr>
        <w:t>овладение умениями опознавать, анализировать, сопоставлять, классифицировать языковые явления и факты с учетом их различных интерпретаций; в необходимых случаях давать исторический комментарий к языковым явлениям; оценивать языковые явления и факты с точки зрения нормативности, соответствия сфере и ситуации общения; разграничивать варианты норм и речевые нарушения;</w:t>
      </w:r>
    </w:p>
    <w:p w:rsidR="00F02AD9" w:rsidRPr="00F02AD9" w:rsidRDefault="00F02AD9" w:rsidP="00F02AD9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F02AD9">
        <w:rPr>
          <w:color w:val="000000"/>
          <w:sz w:val="28"/>
          <w:szCs w:val="28"/>
        </w:rPr>
        <w:t>применение полученных знаний и умений в собственной речевой практике, в том числе в профессионально ориентированной сфере общения; совершенствование нормативного и целесообразного использования языка в различных сферах и ситуациях общения.</w:t>
      </w:r>
    </w:p>
    <w:p w:rsidR="00F02AD9" w:rsidRPr="00F02AD9" w:rsidRDefault="00F02AD9" w:rsidP="00F02A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AD9" w:rsidRDefault="00F02AD9" w:rsidP="00F02A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A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Достижение указанных целей осуществляется в процессе совершенствования языковой и лингвистической (языковедческой), коммуникативной и </w:t>
      </w:r>
      <w:proofErr w:type="spellStart"/>
      <w:r w:rsidRPr="00F02AD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культуроведческой</w:t>
      </w:r>
      <w:proofErr w:type="spellEnd"/>
      <w:r w:rsidRPr="00F02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компетенций.</w:t>
      </w:r>
    </w:p>
    <w:p w:rsidR="00F02AD9" w:rsidRPr="00F02AD9" w:rsidRDefault="00F02AD9" w:rsidP="00F02AD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02AD9">
        <w:rPr>
          <w:color w:val="000000"/>
          <w:sz w:val="28"/>
          <w:szCs w:val="28"/>
        </w:rPr>
        <w:t>Самым крупным структурно-содержательным компонентом курса можно считать блок, состоящий из модулей, объединенных общей дидактической целью.</w:t>
      </w:r>
    </w:p>
    <w:p w:rsidR="00F02AD9" w:rsidRPr="00F02AD9" w:rsidRDefault="00F02AD9" w:rsidP="00F02AD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02AD9">
        <w:rPr>
          <w:color w:val="000000"/>
          <w:sz w:val="28"/>
          <w:szCs w:val="28"/>
        </w:rPr>
        <w:t>Анализ разнообразных подходов к определению понятия «модуль» позволяет вычленить общее в его понимании и рассматривать его как учебную единицу, включающую в себя логически завершенную одну, две или более единиц учебного материала, в рамках одной учебной дисциплины. Внутри модуля можно выделить учебную единицу, состоящую из учебных элементов.</w:t>
      </w:r>
    </w:p>
    <w:p w:rsidR="00F02AD9" w:rsidRPr="00F02AD9" w:rsidRDefault="00F02AD9" w:rsidP="00F02AD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02AD9">
        <w:rPr>
          <w:color w:val="000000"/>
          <w:sz w:val="28"/>
          <w:szCs w:val="28"/>
        </w:rPr>
        <w:t>Унификация структуры блоков и модулей при разработке учебного курса достигается использованием приведенного ниже методического обеспечения.</w:t>
      </w:r>
    </w:p>
    <w:p w:rsidR="00F02AD9" w:rsidRPr="00F02AD9" w:rsidRDefault="00F02AD9" w:rsidP="00F02AD9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F02AD9">
        <w:rPr>
          <w:b/>
          <w:bCs/>
          <w:color w:val="000000"/>
          <w:sz w:val="28"/>
          <w:szCs w:val="28"/>
        </w:rPr>
        <w:t>Место предмета в федеральном базисном учебном плане</w:t>
      </w:r>
    </w:p>
    <w:p w:rsidR="00F02AD9" w:rsidRPr="00F02AD9" w:rsidRDefault="00F02AD9" w:rsidP="00F02AD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02AD9">
        <w:rPr>
          <w:color w:val="000000"/>
          <w:sz w:val="28"/>
          <w:szCs w:val="28"/>
        </w:rPr>
        <w:t>Федеральный базисный учебный план для образовательных учреждений Российской Федерации предусматривает обязательное изучение русского языка на профильном уровне среднего (полного) общего образования в объеме 207 часов. В том числе: в Х классе – 35 учебных недель - 105 часов, Х</w:t>
      </w:r>
      <w:proofErr w:type="gramStart"/>
      <w:r w:rsidRPr="00F02AD9">
        <w:rPr>
          <w:color w:val="000000"/>
          <w:sz w:val="28"/>
          <w:szCs w:val="28"/>
        </w:rPr>
        <w:t>I</w:t>
      </w:r>
      <w:proofErr w:type="gramEnd"/>
      <w:r w:rsidRPr="00F02AD9">
        <w:rPr>
          <w:color w:val="000000"/>
          <w:sz w:val="28"/>
          <w:szCs w:val="28"/>
        </w:rPr>
        <w:t> классе - 34 учебные недели – 102 часа.</w:t>
      </w:r>
    </w:p>
    <w:p w:rsidR="00595EA6" w:rsidRPr="00F02AD9" w:rsidRDefault="00DD6327" w:rsidP="00F02AD9">
      <w:pPr>
        <w:spacing w:after="0" w:line="240" w:lineRule="auto"/>
        <w:ind w:firstLine="709"/>
        <w:jc w:val="both"/>
        <w:rPr>
          <w:sz w:val="28"/>
          <w:szCs w:val="28"/>
        </w:rPr>
      </w:pPr>
    </w:p>
    <w:sectPr w:rsidR="00595EA6" w:rsidRPr="00F02AD9" w:rsidSect="00F02AD9">
      <w:pgSz w:w="11906" w:h="16838"/>
      <w:pgMar w:top="567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703DE1"/>
    <w:multiLevelType w:val="multilevel"/>
    <w:tmpl w:val="258CE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2AD9"/>
    <w:rsid w:val="004B0FD9"/>
    <w:rsid w:val="00C50200"/>
    <w:rsid w:val="00CC03BD"/>
    <w:rsid w:val="00D75D4E"/>
    <w:rsid w:val="00DD6327"/>
    <w:rsid w:val="00F02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2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2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0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79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0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7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1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1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1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93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34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32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8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00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96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57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5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94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8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2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73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84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1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85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3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5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0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42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40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2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5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84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9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16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13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13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10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91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3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82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70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621</Words>
  <Characters>3542</Characters>
  <Application>Microsoft Office Word</Application>
  <DocSecurity>0</DocSecurity>
  <Lines>29</Lines>
  <Paragraphs>8</Paragraphs>
  <ScaleCrop>false</ScaleCrop>
  <Company/>
  <LinksUpToDate>false</LinksUpToDate>
  <CharactersWithSpaces>4155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2</cp:revision>
  <dcterms:created xsi:type="dcterms:W3CDTF">2019-06-18T05:30:00Z</dcterms:created>
  <dcterms:modified xsi:type="dcterms:W3CDTF">2019-06-18T08:06:00Z</dcterms:modified>
</cp:coreProperties>
</file>