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A67AC4" w:rsidRDefault="00E45A0B" w:rsidP="00F15462">
      <w:pPr>
        <w:ind w:left="4525"/>
        <w:rPr>
          <w:szCs w:val="20"/>
        </w:rPr>
      </w:pPr>
      <w:proofErr w:type="gramStart"/>
      <w:r w:rsidRPr="00A67AC4">
        <w:rPr>
          <w:szCs w:val="20"/>
        </w:rPr>
        <w:t>Утвержден</w:t>
      </w:r>
      <w:proofErr w:type="gramEnd"/>
      <w:r w:rsidRPr="00A67AC4">
        <w:rPr>
          <w:szCs w:val="20"/>
        </w:rPr>
        <w:t xml:space="preserve">  приказом  директора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 xml:space="preserve">НОУ «Православная гимназия </w:t>
      </w:r>
    </w:p>
    <w:p w:rsidR="00E45A0B" w:rsidRPr="00A67AC4" w:rsidRDefault="005A6638" w:rsidP="00F15462">
      <w:pPr>
        <w:ind w:left="4525"/>
        <w:rPr>
          <w:szCs w:val="20"/>
        </w:rPr>
      </w:pPr>
      <w:r>
        <w:rPr>
          <w:szCs w:val="20"/>
        </w:rPr>
        <w:t>п</w:t>
      </w:r>
      <w:r w:rsidR="00E45A0B" w:rsidRPr="00A67AC4">
        <w:rPr>
          <w:szCs w:val="20"/>
        </w:rPr>
        <w:t xml:space="preserve">реподобного  Илии Муромца» </w:t>
      </w:r>
    </w:p>
    <w:p w:rsidR="00E45A0B" w:rsidRPr="00A67AC4" w:rsidRDefault="00E45A0B" w:rsidP="00F15462">
      <w:pPr>
        <w:ind w:left="4525"/>
        <w:rPr>
          <w:szCs w:val="20"/>
        </w:rPr>
      </w:pPr>
      <w:r w:rsidRPr="00A67AC4">
        <w:rPr>
          <w:szCs w:val="20"/>
        </w:rPr>
        <w:t>от 01.08.2015 № 77</w:t>
      </w:r>
    </w:p>
    <w:p w:rsidR="00B03288" w:rsidRPr="00A67AC4" w:rsidRDefault="00B03288" w:rsidP="00F15462">
      <w:pPr>
        <w:rPr>
          <w:b/>
          <w:bCs/>
        </w:rPr>
      </w:pPr>
    </w:p>
    <w:p w:rsidR="00B03288" w:rsidRPr="00E73130" w:rsidRDefault="00B03288" w:rsidP="00E73130">
      <w:pPr>
        <w:rPr>
          <w:b/>
          <w:bCs/>
        </w:rPr>
      </w:pPr>
    </w:p>
    <w:p w:rsidR="00295120" w:rsidRPr="005D1306" w:rsidRDefault="00295120" w:rsidP="005D1306">
      <w:pPr>
        <w:autoSpaceDE w:val="0"/>
        <w:autoSpaceDN w:val="0"/>
        <w:adjustRightInd w:val="0"/>
        <w:jc w:val="center"/>
        <w:rPr>
          <w:b/>
          <w:bCs/>
        </w:rPr>
      </w:pPr>
      <w:r w:rsidRPr="005D1306">
        <w:rPr>
          <w:b/>
          <w:bCs/>
        </w:rPr>
        <w:t>ПОЛОЖЕНИЕ</w:t>
      </w:r>
    </w:p>
    <w:p w:rsidR="00295120" w:rsidRPr="005D1306" w:rsidRDefault="00295120" w:rsidP="005D1306">
      <w:pPr>
        <w:autoSpaceDE w:val="0"/>
        <w:autoSpaceDN w:val="0"/>
        <w:adjustRightInd w:val="0"/>
        <w:jc w:val="center"/>
        <w:rPr>
          <w:b/>
          <w:bCs/>
        </w:rPr>
      </w:pPr>
      <w:r w:rsidRPr="005D1306">
        <w:rPr>
          <w:b/>
          <w:bCs/>
        </w:rPr>
        <w:t>о регламенте и правилах работы в сети Интернет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b/>
          <w:bCs/>
        </w:rPr>
      </w:pPr>
    </w:p>
    <w:p w:rsidR="00295120" w:rsidRPr="005D1306" w:rsidRDefault="005D1306" w:rsidP="005D1306">
      <w:pPr>
        <w:autoSpaceDE w:val="0"/>
        <w:autoSpaceDN w:val="0"/>
        <w:adjustRightInd w:val="0"/>
        <w:ind w:firstLine="567"/>
        <w:jc w:val="center"/>
        <w:rPr>
          <w:highlight w:val="white"/>
        </w:rPr>
      </w:pPr>
      <w:r>
        <w:rPr>
          <w:b/>
          <w:bCs/>
          <w:highlight w:val="white"/>
        </w:rPr>
        <w:t>1</w:t>
      </w:r>
      <w:r w:rsidR="00295120" w:rsidRPr="005D1306">
        <w:rPr>
          <w:b/>
          <w:bCs/>
          <w:highlight w:val="white"/>
        </w:rPr>
        <w:t>. Общие положения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bCs/>
          <w:highlight w:val="white"/>
        </w:rPr>
      </w:pPr>
      <w:r w:rsidRPr="005D1306">
        <w:rPr>
          <w:highlight w:val="white"/>
        </w:rPr>
        <w:t xml:space="preserve">1.1  Настоящий Регламент регулирует условия и порядок использования сети Интернет в </w:t>
      </w:r>
      <w:r w:rsidRPr="005D1306">
        <w:rPr>
          <w:bCs/>
          <w:highlight w:val="white"/>
        </w:rPr>
        <w:t>НОУ «Православная гимназия преподобного Илии Муромца» (далее гимназия).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bCs/>
          <w:highlight w:val="white"/>
        </w:rPr>
      </w:pPr>
      <w:r w:rsidRPr="005D1306">
        <w:rPr>
          <w:bCs/>
          <w:highlight w:val="white"/>
        </w:rPr>
        <w:t xml:space="preserve">1.2. Положение разработано в соответствии с типовым регламентом по созданию и организации работы в сети Интернет в образовательных учреждениях Владимирской области (приказ Департамента образования Владимирской области «О внедрении </w:t>
      </w:r>
      <w:proofErr w:type="spellStart"/>
      <w:r w:rsidRPr="005D1306">
        <w:rPr>
          <w:bCs/>
          <w:highlight w:val="white"/>
        </w:rPr>
        <w:t>контентной</w:t>
      </w:r>
      <w:proofErr w:type="spellEnd"/>
      <w:r w:rsidRPr="005D1306">
        <w:rPr>
          <w:bCs/>
          <w:highlight w:val="white"/>
        </w:rPr>
        <w:t xml:space="preserve"> фильтрации доступа образовательных Владимирской области, подключаемых к сети Интернет» от 06.02.2007 № 01-110, приложение №3).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1.3.  Использование сети Интернет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направлено на решение задач административного и учебно-воспитательного процесса.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1.4.  Доступ к сети Интернет должен осуществляться только с использованием лицензионного программного обеспечения.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</w:p>
    <w:p w:rsidR="00295120" w:rsidRPr="005D1306" w:rsidRDefault="00295120" w:rsidP="005D1306">
      <w:pPr>
        <w:autoSpaceDE w:val="0"/>
        <w:autoSpaceDN w:val="0"/>
        <w:adjustRightInd w:val="0"/>
        <w:ind w:firstLine="567"/>
        <w:jc w:val="center"/>
        <w:rPr>
          <w:highlight w:val="white"/>
        </w:rPr>
      </w:pPr>
      <w:r w:rsidRPr="005D1306">
        <w:rPr>
          <w:b/>
          <w:bCs/>
          <w:highlight w:val="white"/>
          <w:lang w:val="en-US"/>
        </w:rPr>
        <w:t>I</w:t>
      </w:r>
      <w:r w:rsidR="005D1306">
        <w:rPr>
          <w:b/>
          <w:bCs/>
          <w:highlight w:val="white"/>
        </w:rPr>
        <w:t>2</w:t>
      </w:r>
      <w:r w:rsidRPr="005D1306">
        <w:rPr>
          <w:b/>
          <w:bCs/>
          <w:highlight w:val="white"/>
        </w:rPr>
        <w:t>. Организация использования сети Интернет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2.1. Вопросы использования возможностей сети Интернет в учебно-воспитательном процессе рассматриваются на педагогическом совете </w:t>
      </w:r>
      <w:r w:rsidRPr="005D1306">
        <w:rPr>
          <w:bCs/>
          <w:highlight w:val="white"/>
        </w:rPr>
        <w:t>гимназии.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2.2  Правила использования сети Интернет разрабатываются на основе данного регламента самостоятельно либо с привлечением специалистов в области информационных технологий, родителей (законных представителей) учащихся гимназии.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2.3. При разработке правил использования сети Интернет педагогический совет руководствуется: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законодательством Российской Федерации;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уставом гимназии, образовательной программой;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целями образовательного процесса;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рекомендациями профильных органов и организаций в сфере классификации ресурсов сети;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интересами учащихся гимназии.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2.4. Выход в Интернет разрешается: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 для педагогов и сотрудников:  в будни дни с 8.00 до 17.00, в субботу с 8.00 до 15.00 (кроме воскресения) с закрепленной за данным сотрудником или педагогом точки доступа к сети Интернет гимназии;</w:t>
      </w:r>
    </w:p>
    <w:p w:rsidR="00295120" w:rsidRPr="005D1306" w:rsidRDefault="00295120" w:rsidP="005D1306">
      <w:pPr>
        <w:pStyle w:val="1"/>
        <w:rPr>
          <w:highlight w:val="white"/>
        </w:rPr>
      </w:pPr>
      <w:proofErr w:type="gramStart"/>
      <w:r w:rsidRPr="005D1306">
        <w:rPr>
          <w:highlight w:val="white"/>
        </w:rPr>
        <w:t>для обучающихся: с 8.30 до 15.00 – на уроках информатики и ИКТ;</w:t>
      </w:r>
      <w:proofErr w:type="gramEnd"/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с 13.00 до 16.00 в библиотеке – </w:t>
      </w:r>
      <w:proofErr w:type="spellStart"/>
      <w:r w:rsidRPr="005D1306">
        <w:rPr>
          <w:highlight w:val="white"/>
        </w:rPr>
        <w:t>медиатеке</w:t>
      </w:r>
      <w:proofErr w:type="spellEnd"/>
      <w:r w:rsidRPr="005D1306">
        <w:rPr>
          <w:highlight w:val="white"/>
        </w:rPr>
        <w:t xml:space="preserve"> (кроме субботы и воскресения).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2.5.  Директор гимназии отвечает за эффективный и безопасный доступ к сети Интернет пользователей (сотрудников и учащихся гимназии), назначает в соответствии с установленными правилами лицо, ответственное за организацию работы и ограничение доступа к сети Интернет.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2.6.  Педагогический совет гимназии принимает решение о разрешении/блокировании доступа к определенным ресурсам и (или) категориям ресурсов сети Интернет.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 2.7. Во время уроков и других занятий в рамках учебного процесса контроль использования учащимся гимназии сети Интернат осуществляет педагог, ведущий занятие. При этом педагог: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lastRenderedPageBreak/>
        <w:t>наблюдает за использованием компьютеров в сети Интернет учащимися гимназии;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принимает меры по пресечению обращений к ресурсам, не имеющим отношения к образовательному процессу.                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2.8.  Вне учебных занятий, согласно расписанию библиотеки – </w:t>
      </w:r>
      <w:proofErr w:type="spellStart"/>
      <w:r w:rsidRPr="005D1306">
        <w:rPr>
          <w:highlight w:val="white"/>
        </w:rPr>
        <w:t>медиатеки</w:t>
      </w:r>
      <w:proofErr w:type="spellEnd"/>
      <w:r w:rsidRPr="005D1306">
        <w:rPr>
          <w:highlight w:val="white"/>
        </w:rPr>
        <w:t xml:space="preserve"> учащиеся гимназии имеют доступ к сети Интернет.  Контроль использования ресурсов Интернета осуществляют заведующая библиотекой </w:t>
      </w:r>
      <w:proofErr w:type="gramStart"/>
      <w:r w:rsidRPr="005D1306">
        <w:rPr>
          <w:highlight w:val="white"/>
        </w:rPr>
        <w:t>-</w:t>
      </w:r>
      <w:proofErr w:type="spellStart"/>
      <w:r w:rsidRPr="005D1306">
        <w:rPr>
          <w:highlight w:val="white"/>
        </w:rPr>
        <w:t>м</w:t>
      </w:r>
      <w:proofErr w:type="gramEnd"/>
      <w:r w:rsidRPr="005D1306">
        <w:rPr>
          <w:highlight w:val="white"/>
        </w:rPr>
        <w:t>едиатекой</w:t>
      </w:r>
      <w:proofErr w:type="spellEnd"/>
      <w:r w:rsidRPr="005D1306">
        <w:rPr>
          <w:highlight w:val="white"/>
        </w:rPr>
        <w:t xml:space="preserve">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>, которая: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наблюдает за использованием компьютера в сети Интернет учащимися гимназии;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принимает меры по пресечению обращений к ресурсам, не имеющим отношения к образовательному процессу;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сообщает дежурному администратору или классному руководителю о случаях нарушения учащихся гимназии, установленных Правилами пользования Интернетом.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2.9.  При использовании сети Интернет в гимназии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5D1306">
        <w:rPr>
          <w:highlight w:val="white"/>
        </w:rPr>
        <w:t>контентной</w:t>
      </w:r>
      <w:proofErr w:type="spellEnd"/>
      <w:r w:rsidRPr="005D1306">
        <w:rPr>
          <w:highlight w:val="white"/>
        </w:rPr>
        <w:t xml:space="preserve"> фильтрации, установленного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или предоставленного оператором услуг связи.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2.10.  Пользователи сети Интернет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учащимися гимназии ресурсов, не имеющих отношения к образовательному процессу и содержание которых противоречит законодательству Российской Федерации. </w:t>
      </w:r>
      <w:proofErr w:type="gramStart"/>
      <w:r w:rsidRPr="005D1306">
        <w:rPr>
          <w:highlight w:val="white"/>
        </w:rPr>
        <w:t xml:space="preserve">Общеобразовательное учреждение не несет ответственности за случайный доступ обучающихся к подобной информации, размещенной не на Интернет-ресурсах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>.</w:t>
      </w:r>
      <w:proofErr w:type="gramEnd"/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2.11. При обнаружении указанной информации пользователю необходимо сообщить об этом ответственному за использование сети Интернет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>, указав при этом адрес ресурса.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2.12.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5D1306">
        <w:rPr>
          <w:highlight w:val="white"/>
        </w:rPr>
        <w:t>контентной</w:t>
      </w:r>
      <w:proofErr w:type="spellEnd"/>
      <w:r w:rsidRPr="005D1306">
        <w:rPr>
          <w:highlight w:val="white"/>
        </w:rPr>
        <w:t xml:space="preserve"> фильтрации, в соответствии с принятыми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правилами обеспечивается директором учреждения.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2.13.  Персональные данные педагогических работников и учащихся гимназии (включая фамилию и имя, класс/год обучения, возраст, фотографию и пр., иные сведения личного характера) могут размещаться на Интернет-ресурсах только с письменного согласия лица, чьи персональные данные размещаются в соответствии с законодательством РФ. 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2.14. При получении согласия на размещение персональных данных представитель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обязан разъяснить возможные риски и последствия их опубликования. </w:t>
      </w:r>
      <w:r w:rsidRPr="005D1306">
        <w:rPr>
          <w:bCs/>
          <w:highlight w:val="white"/>
        </w:rPr>
        <w:t>Гимназия</w:t>
      </w:r>
      <w:r w:rsidRPr="005D1306">
        <w:rPr>
          <w:highlight w:val="white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</w:p>
    <w:p w:rsidR="00295120" w:rsidRPr="005D1306" w:rsidRDefault="005D1306" w:rsidP="005D1306">
      <w:pPr>
        <w:autoSpaceDE w:val="0"/>
        <w:autoSpaceDN w:val="0"/>
        <w:adjustRightInd w:val="0"/>
        <w:jc w:val="center"/>
        <w:rPr>
          <w:highlight w:val="white"/>
        </w:rPr>
      </w:pPr>
      <w:r>
        <w:rPr>
          <w:b/>
          <w:bCs/>
          <w:highlight w:val="white"/>
        </w:rPr>
        <w:t>3.</w:t>
      </w:r>
      <w:r w:rsidR="00295120" w:rsidRPr="005D1306">
        <w:rPr>
          <w:b/>
          <w:bCs/>
          <w:highlight w:val="white"/>
        </w:rPr>
        <w:t xml:space="preserve"> Права, обязанности и ответственность пользователей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3.1.</w:t>
      </w:r>
      <w:r w:rsidR="005D1306">
        <w:rPr>
          <w:highlight w:val="white"/>
        </w:rPr>
        <w:t xml:space="preserve"> </w:t>
      </w:r>
      <w:r w:rsidRPr="005D1306">
        <w:rPr>
          <w:highlight w:val="white"/>
        </w:rPr>
        <w:t xml:space="preserve">Использование сети Интернет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осуществляется в целях образовательного процесса.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3.2.</w:t>
      </w:r>
      <w:r w:rsidR="005D1306">
        <w:rPr>
          <w:highlight w:val="white"/>
        </w:rPr>
        <w:t xml:space="preserve"> </w:t>
      </w:r>
      <w:proofErr w:type="gramStart"/>
      <w:r w:rsidRPr="005D1306">
        <w:rPr>
          <w:highlight w:val="white"/>
        </w:rPr>
        <w:t xml:space="preserve">Педагоги, сотрудники и учащиеся гимназии могут бесплатно пользоваться доступом к глобальным </w:t>
      </w:r>
      <w:proofErr w:type="spellStart"/>
      <w:r w:rsidRPr="005D1306">
        <w:rPr>
          <w:highlight w:val="white"/>
        </w:rPr>
        <w:t>интернет-ресурсам</w:t>
      </w:r>
      <w:proofErr w:type="spellEnd"/>
      <w:r w:rsidRPr="005D1306">
        <w:rPr>
          <w:highlight w:val="white"/>
        </w:rPr>
        <w:t xml:space="preserve"> по разрешению лица, назначенного ответственным за организацию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работы сети Интернет и ограничению доступа. </w:t>
      </w:r>
      <w:proofErr w:type="gramEnd"/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Искать необходимую информацию, размещать собственную и получать консультации по вопросам, связанным с использованием сети Интернет.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 xml:space="preserve">3.3.  К работе в сети Интернет допускаются лица, прошедшие инструктаж и </w:t>
      </w:r>
      <w:r w:rsidRPr="005D1306">
        <w:rPr>
          <w:highlight w:val="white"/>
        </w:rPr>
        <w:lastRenderedPageBreak/>
        <w:t>обязавшиеся соблюдать правила работы.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highlight w:val="white"/>
        </w:rPr>
        <w:t>3.</w:t>
      </w:r>
      <w:r w:rsidR="005D1306">
        <w:rPr>
          <w:highlight w:val="white"/>
        </w:rPr>
        <w:t>4</w:t>
      </w:r>
      <w:r w:rsidRPr="005D1306">
        <w:rPr>
          <w:highlight w:val="white"/>
        </w:rPr>
        <w:t>.  За одним рабочим столом должно находиться не более одного пользователя.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bCs/>
          <w:highlight w:val="white"/>
        </w:rPr>
        <w:t>3.</w:t>
      </w:r>
      <w:r w:rsidR="005D1306">
        <w:rPr>
          <w:bCs/>
          <w:highlight w:val="white"/>
        </w:rPr>
        <w:t>5</w:t>
      </w:r>
      <w:r w:rsidRPr="005D1306">
        <w:rPr>
          <w:bCs/>
          <w:highlight w:val="white"/>
        </w:rPr>
        <w:t>. Пользователям запрещается:</w:t>
      </w:r>
    </w:p>
    <w:p w:rsidR="00295120" w:rsidRPr="005D1306" w:rsidRDefault="00295120" w:rsidP="005D1306">
      <w:pPr>
        <w:pStyle w:val="1"/>
        <w:rPr>
          <w:highlight w:val="white"/>
        </w:rPr>
      </w:pPr>
      <w:proofErr w:type="gramStart"/>
      <w:r w:rsidRPr="005D1306">
        <w:rPr>
          <w:highlight w:val="white"/>
        </w:rPr>
        <w:t>посещать сайты, содержание и тематика которых недопустимы для несовершеннолетних и (или) нарушают законодательство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направленности);</w:t>
      </w:r>
      <w:proofErr w:type="gramEnd"/>
    </w:p>
    <w:p w:rsidR="00295120" w:rsidRPr="005D1306" w:rsidRDefault="00295120" w:rsidP="005D1306">
      <w:pPr>
        <w:pStyle w:val="1"/>
        <w:rPr>
          <w:highlight w:val="white"/>
        </w:rPr>
      </w:pPr>
      <w:proofErr w:type="gramStart"/>
      <w:r w:rsidRPr="005D1306">
        <w:rPr>
          <w:highlight w:val="white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5D1306">
        <w:rPr>
          <w:highlight w:val="white"/>
        </w:rPr>
        <w:t xml:space="preserve"> размещение ссылок на вышеуказанную информацию;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</w:t>
      </w:r>
      <w:r w:rsidRPr="005D1306">
        <w:t xml:space="preserve">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t>передавать по сети информацию, оскорбляющую честь и достоинство других абонентов сети, содержащую призывы к насилию, свержению существующего строя, разжиганию межнациональной розни, а также передавать информацию, которая по закону не подлежит разглашению;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вносить какие-либо изменения в программное обеспечение, установленное как на рабочей станции, так и на серверах;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картинки рабочего стола, </w:t>
      </w:r>
      <w:proofErr w:type="gramStart"/>
      <w:r w:rsidRPr="005D1306">
        <w:rPr>
          <w:highlight w:val="white"/>
        </w:rPr>
        <w:t>стартовая</w:t>
      </w:r>
      <w:proofErr w:type="gramEnd"/>
      <w:r w:rsidRPr="005D1306">
        <w:rPr>
          <w:highlight w:val="white"/>
        </w:rPr>
        <w:t xml:space="preserve"> страницы браузера);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включать, выключать и перезагружать компьютер без согласования с </w:t>
      </w:r>
      <w:proofErr w:type="gramStart"/>
      <w:r w:rsidRPr="005D1306">
        <w:rPr>
          <w:highlight w:val="white"/>
        </w:rPr>
        <w:t>ответственным</w:t>
      </w:r>
      <w:proofErr w:type="gramEnd"/>
      <w:r w:rsidRPr="005D1306">
        <w:rPr>
          <w:highlight w:val="white"/>
        </w:rPr>
        <w:t xml:space="preserve"> за организацию в </w:t>
      </w:r>
      <w:r w:rsidRPr="005D1306">
        <w:rPr>
          <w:bCs/>
          <w:highlight w:val="white"/>
        </w:rPr>
        <w:t xml:space="preserve">гимназии </w:t>
      </w:r>
      <w:r w:rsidRPr="005D1306">
        <w:rPr>
          <w:highlight w:val="white"/>
        </w:rPr>
        <w:t>работы сети Интернет;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осуществлять действия,   направленные   на «взлом» любых компьютеров, находящихся как в «точке доступа к Интернету»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>, так и за его пределами;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использовать возможности «точки доступа к Интернету»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</w:t>
      </w:r>
      <w:r w:rsidRPr="005D1306">
        <w:t xml:space="preserve">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t xml:space="preserve">осуществлять любые сделки через Интернет. Пользоваться "чатами", ICQ;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</w:t>
      </w:r>
      <w:r w:rsidRPr="005D1306">
        <w:rPr>
          <w:bCs/>
          <w:highlight w:val="white"/>
        </w:rPr>
        <w:t>гимназии</w:t>
      </w:r>
      <w:r w:rsidRPr="005D1306">
        <w:rPr>
          <w:highlight w:val="white"/>
        </w:rPr>
        <w:t xml:space="preserve"> работы сети Интернет.</w:t>
      </w:r>
    </w:p>
    <w:p w:rsidR="00295120" w:rsidRPr="005D1306" w:rsidRDefault="00295120" w:rsidP="005D1306">
      <w:pPr>
        <w:autoSpaceDE w:val="0"/>
        <w:autoSpaceDN w:val="0"/>
        <w:adjustRightInd w:val="0"/>
        <w:ind w:firstLine="567"/>
        <w:rPr>
          <w:highlight w:val="white"/>
        </w:rPr>
      </w:pPr>
      <w:r w:rsidRPr="005D1306">
        <w:rPr>
          <w:bCs/>
          <w:highlight w:val="white"/>
        </w:rPr>
        <w:t>3.</w:t>
      </w:r>
      <w:r w:rsidR="005D1306">
        <w:rPr>
          <w:bCs/>
          <w:highlight w:val="white"/>
        </w:rPr>
        <w:t>6</w:t>
      </w:r>
      <w:r w:rsidRPr="005D1306">
        <w:rPr>
          <w:bCs/>
          <w:highlight w:val="white"/>
        </w:rPr>
        <w:t>. Пользователи несут ответственность: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 xml:space="preserve">за содержание передаваемой, принимаемой и печатаемой информации; </w:t>
      </w:r>
    </w:p>
    <w:p w:rsidR="00295120" w:rsidRPr="005D1306" w:rsidRDefault="00295120" w:rsidP="005D1306">
      <w:pPr>
        <w:pStyle w:val="1"/>
        <w:rPr>
          <w:highlight w:val="white"/>
        </w:rPr>
      </w:pPr>
      <w:r w:rsidRPr="005D1306">
        <w:rPr>
          <w:highlight w:val="white"/>
        </w:rPr>
        <w:t>за нанесение любого материального ущерба гимназии.</w:t>
      </w:r>
    </w:p>
    <w:p w:rsidR="00295120" w:rsidRPr="00220038" w:rsidRDefault="00295120" w:rsidP="00295120">
      <w:pPr>
        <w:spacing w:line="360" w:lineRule="auto"/>
        <w:rPr>
          <w:sz w:val="28"/>
          <w:szCs w:val="28"/>
        </w:rPr>
      </w:pPr>
    </w:p>
    <w:p w:rsidR="00295120" w:rsidRPr="00116BDB" w:rsidRDefault="00295120" w:rsidP="00295120">
      <w:pPr>
        <w:spacing w:line="360" w:lineRule="auto"/>
        <w:ind w:firstLine="708"/>
        <w:rPr>
          <w:sz w:val="28"/>
          <w:szCs w:val="28"/>
        </w:rPr>
      </w:pPr>
    </w:p>
    <w:p w:rsidR="00E64256" w:rsidRPr="00E70262" w:rsidRDefault="00E64256" w:rsidP="00295120">
      <w:pPr>
        <w:widowControl/>
        <w:shd w:val="clear" w:color="auto" w:fill="FFFFFF"/>
        <w:tabs>
          <w:tab w:val="clear" w:pos="0"/>
        </w:tabs>
        <w:suppressAutoHyphens w:val="0"/>
        <w:jc w:val="center"/>
        <w:rPr>
          <w:b/>
        </w:rPr>
      </w:pPr>
    </w:p>
    <w:sectPr w:rsidR="00E64256" w:rsidRPr="00E70262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92" w:rsidRDefault="00243892" w:rsidP="005B1570">
      <w:r>
        <w:separator/>
      </w:r>
    </w:p>
  </w:endnote>
  <w:endnote w:type="continuationSeparator" w:id="0">
    <w:p w:rsidR="00243892" w:rsidRDefault="00243892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B502A3">
        <w:pPr>
          <w:pStyle w:val="a8"/>
          <w:jc w:val="right"/>
        </w:pPr>
        <w:fldSimple w:instr=" PAGE   \* MERGEFORMAT ">
          <w:r w:rsidR="005D1306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92" w:rsidRDefault="00243892" w:rsidP="005B1570">
      <w:r>
        <w:separator/>
      </w:r>
    </w:p>
  </w:footnote>
  <w:footnote w:type="continuationSeparator" w:id="0">
    <w:p w:rsidR="00243892" w:rsidRDefault="00243892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6871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6">
    <w:nsid w:val="09C61A4A"/>
    <w:multiLevelType w:val="hybridMultilevel"/>
    <w:tmpl w:val="E480C2D6"/>
    <w:lvl w:ilvl="0" w:tplc="C88894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C3C"/>
    <w:multiLevelType w:val="hybridMultilevel"/>
    <w:tmpl w:val="C75EE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86E9F"/>
    <w:multiLevelType w:val="hybridMultilevel"/>
    <w:tmpl w:val="129C5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97A64"/>
    <w:multiLevelType w:val="multilevel"/>
    <w:tmpl w:val="569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60763"/>
    <w:multiLevelType w:val="hybridMultilevel"/>
    <w:tmpl w:val="3DA8D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36B07"/>
    <w:multiLevelType w:val="multilevel"/>
    <w:tmpl w:val="656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A65B1"/>
    <w:multiLevelType w:val="multilevel"/>
    <w:tmpl w:val="F4E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AE47AE"/>
    <w:multiLevelType w:val="multilevel"/>
    <w:tmpl w:val="52C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B50695"/>
    <w:multiLevelType w:val="hybridMultilevel"/>
    <w:tmpl w:val="4A52AD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F3A04DF"/>
    <w:multiLevelType w:val="hybridMultilevel"/>
    <w:tmpl w:val="1FBA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15F22"/>
    <w:multiLevelType w:val="multilevel"/>
    <w:tmpl w:val="D0F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54AE"/>
    <w:rsid w:val="000364F3"/>
    <w:rsid w:val="00047B65"/>
    <w:rsid w:val="000B0AC0"/>
    <w:rsid w:val="000E23FE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3892"/>
    <w:rsid w:val="00244E93"/>
    <w:rsid w:val="002464D6"/>
    <w:rsid w:val="00254A26"/>
    <w:rsid w:val="00295120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94144"/>
    <w:rsid w:val="005A6638"/>
    <w:rsid w:val="005B1570"/>
    <w:rsid w:val="005B4412"/>
    <w:rsid w:val="005D1306"/>
    <w:rsid w:val="0067172A"/>
    <w:rsid w:val="006B2E79"/>
    <w:rsid w:val="006C5BA2"/>
    <w:rsid w:val="00720EFF"/>
    <w:rsid w:val="00730E83"/>
    <w:rsid w:val="00793CBB"/>
    <w:rsid w:val="0083710E"/>
    <w:rsid w:val="008443AC"/>
    <w:rsid w:val="00874A69"/>
    <w:rsid w:val="008A6B36"/>
    <w:rsid w:val="008C47E5"/>
    <w:rsid w:val="008D556B"/>
    <w:rsid w:val="008E4966"/>
    <w:rsid w:val="008E7B52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A7A53"/>
    <w:rsid w:val="00AB0899"/>
    <w:rsid w:val="00AE233A"/>
    <w:rsid w:val="00B03288"/>
    <w:rsid w:val="00B0560C"/>
    <w:rsid w:val="00B17982"/>
    <w:rsid w:val="00B4130F"/>
    <w:rsid w:val="00B502A3"/>
    <w:rsid w:val="00B541CF"/>
    <w:rsid w:val="00B67EA8"/>
    <w:rsid w:val="00B76368"/>
    <w:rsid w:val="00BA5E7D"/>
    <w:rsid w:val="00BB509F"/>
    <w:rsid w:val="00BB76AD"/>
    <w:rsid w:val="00C218BA"/>
    <w:rsid w:val="00C533B2"/>
    <w:rsid w:val="00C617C2"/>
    <w:rsid w:val="00C63567"/>
    <w:rsid w:val="00C674FC"/>
    <w:rsid w:val="00CC717D"/>
    <w:rsid w:val="00CF2F76"/>
    <w:rsid w:val="00D21F38"/>
    <w:rsid w:val="00D25B16"/>
    <w:rsid w:val="00D40C0E"/>
    <w:rsid w:val="00D65746"/>
    <w:rsid w:val="00D915F0"/>
    <w:rsid w:val="00D93052"/>
    <w:rsid w:val="00D937FE"/>
    <w:rsid w:val="00DB0A4E"/>
    <w:rsid w:val="00E1278A"/>
    <w:rsid w:val="00E22FAA"/>
    <w:rsid w:val="00E2739D"/>
    <w:rsid w:val="00E45A0B"/>
    <w:rsid w:val="00E4768A"/>
    <w:rsid w:val="00E54CAD"/>
    <w:rsid w:val="00E60BC3"/>
    <w:rsid w:val="00E64256"/>
    <w:rsid w:val="00E70262"/>
    <w:rsid w:val="00E73130"/>
    <w:rsid w:val="00E82678"/>
    <w:rsid w:val="00E827DF"/>
    <w:rsid w:val="00EC115C"/>
    <w:rsid w:val="00F15462"/>
    <w:rsid w:val="00F2194F"/>
    <w:rsid w:val="00F23495"/>
    <w:rsid w:val="00F2376A"/>
    <w:rsid w:val="00F42D4E"/>
    <w:rsid w:val="00F56EB2"/>
    <w:rsid w:val="00FA59B1"/>
    <w:rsid w:val="00FB7524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F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0">
    <w:name w:val="heading 1"/>
    <w:basedOn w:val="a"/>
    <w:link w:val="11"/>
    <w:uiPriority w:val="9"/>
    <w:qFormat/>
    <w:rsid w:val="00E73130"/>
    <w:pPr>
      <w:widowControl/>
      <w:tabs>
        <w:tab w:val="clear" w:pos="0"/>
      </w:tabs>
      <w:suppressAutoHyphens w:val="0"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2"/>
    <w:qFormat/>
    <w:rsid w:val="004E2FF0"/>
    <w:pPr>
      <w:numPr>
        <w:numId w:val="1"/>
      </w:numPr>
      <w:autoSpaceDE w:val="0"/>
      <w:autoSpaceDN w:val="0"/>
      <w:adjustRightInd w:val="0"/>
      <w:ind w:left="0" w:firstLine="567"/>
    </w:p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2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</w:pPr>
    <w:rPr>
      <w:rFonts w:eastAsia="Times New Roman"/>
      <w:kern w:val="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eastAsia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</w:pPr>
    <w:rPr>
      <w:rFonts w:eastAsia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  <w:style w:type="paragraph" w:customStyle="1" w:styleId="Default">
    <w:name w:val="Default"/>
    <w:rsid w:val="00F15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130"/>
  </w:style>
  <w:style w:type="character" w:customStyle="1" w:styleId="11">
    <w:name w:val="Заголовок 1 Знак"/>
    <w:basedOn w:val="a0"/>
    <w:link w:val="10"/>
    <w:uiPriority w:val="9"/>
    <w:rsid w:val="00E73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5</cp:revision>
  <dcterms:created xsi:type="dcterms:W3CDTF">2015-10-29T07:11:00Z</dcterms:created>
  <dcterms:modified xsi:type="dcterms:W3CDTF">2015-10-29T11:15:00Z</dcterms:modified>
</cp:coreProperties>
</file>