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0B" w:rsidRPr="0070068F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proofErr w:type="gramStart"/>
      <w:r w:rsidRPr="0070068F">
        <w:rPr>
          <w:rFonts w:ascii="Times New Roman" w:hAnsi="Times New Roman"/>
          <w:sz w:val="24"/>
          <w:szCs w:val="20"/>
        </w:rPr>
        <w:t>Утвержден</w:t>
      </w:r>
      <w:proofErr w:type="gramEnd"/>
      <w:r w:rsidRPr="0070068F">
        <w:rPr>
          <w:rFonts w:ascii="Times New Roman" w:hAnsi="Times New Roman"/>
          <w:sz w:val="24"/>
          <w:szCs w:val="20"/>
        </w:rPr>
        <w:t xml:space="preserve">  приказом  директора </w:t>
      </w:r>
    </w:p>
    <w:p w:rsidR="00E45A0B" w:rsidRPr="0070068F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r w:rsidRPr="0070068F">
        <w:rPr>
          <w:rFonts w:ascii="Times New Roman" w:hAnsi="Times New Roman"/>
          <w:sz w:val="24"/>
          <w:szCs w:val="20"/>
        </w:rPr>
        <w:t xml:space="preserve">НОУ «Православная гимназия </w:t>
      </w:r>
    </w:p>
    <w:p w:rsidR="00E45A0B" w:rsidRPr="0070068F" w:rsidRDefault="0070068F" w:rsidP="00E45A0B">
      <w:pPr>
        <w:ind w:left="524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</w:t>
      </w:r>
      <w:r w:rsidR="00E45A0B" w:rsidRPr="0070068F">
        <w:rPr>
          <w:rFonts w:ascii="Times New Roman" w:hAnsi="Times New Roman"/>
          <w:sz w:val="24"/>
          <w:szCs w:val="20"/>
        </w:rPr>
        <w:t xml:space="preserve">реподобного  Илии Муромца» </w:t>
      </w:r>
    </w:p>
    <w:p w:rsidR="00E45A0B" w:rsidRPr="0070068F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r w:rsidRPr="0070068F">
        <w:rPr>
          <w:rFonts w:ascii="Times New Roman" w:hAnsi="Times New Roman"/>
          <w:sz w:val="24"/>
          <w:szCs w:val="20"/>
        </w:rPr>
        <w:t>от 01.08.2015 № 77</w:t>
      </w:r>
    </w:p>
    <w:p w:rsidR="00B03288" w:rsidRPr="00E45A0B" w:rsidRDefault="00B03288" w:rsidP="00E45A0B">
      <w:pPr>
        <w:rPr>
          <w:rFonts w:ascii="Times New Roman" w:hAnsi="Times New Roman"/>
          <w:b/>
          <w:bCs/>
          <w:sz w:val="24"/>
        </w:rPr>
      </w:pPr>
    </w:p>
    <w:p w:rsidR="00B03288" w:rsidRPr="00E45A0B" w:rsidRDefault="00B03288" w:rsidP="00E45A0B">
      <w:pPr>
        <w:rPr>
          <w:rFonts w:ascii="Times New Roman" w:hAnsi="Times New Roman"/>
          <w:b/>
          <w:bCs/>
          <w:sz w:val="24"/>
        </w:rPr>
      </w:pPr>
    </w:p>
    <w:p w:rsidR="005F76D6" w:rsidRPr="005F76D6" w:rsidRDefault="005F76D6" w:rsidP="005F76D6">
      <w:pPr>
        <w:keepNext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5F76D6">
        <w:rPr>
          <w:rFonts w:ascii="Times New Roman" w:hAnsi="Times New Roman"/>
          <w:b/>
          <w:bCs/>
          <w:sz w:val="24"/>
          <w:szCs w:val="28"/>
        </w:rPr>
        <w:t>ПОЛОЖЕНИЕ</w:t>
      </w:r>
    </w:p>
    <w:p w:rsidR="005F76D6" w:rsidRPr="005F76D6" w:rsidRDefault="005F76D6" w:rsidP="005F76D6">
      <w:pPr>
        <w:keepNext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5F76D6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CD367E">
        <w:rPr>
          <w:rFonts w:ascii="Times New Roman" w:hAnsi="Times New Roman"/>
          <w:b/>
          <w:bCs/>
          <w:sz w:val="24"/>
          <w:szCs w:val="28"/>
        </w:rPr>
        <w:t>о</w:t>
      </w:r>
      <w:r w:rsidRPr="005F76D6">
        <w:rPr>
          <w:rFonts w:ascii="Times New Roman" w:hAnsi="Times New Roman"/>
          <w:b/>
          <w:bCs/>
          <w:sz w:val="24"/>
          <w:szCs w:val="28"/>
        </w:rPr>
        <w:t>б орга</w:t>
      </w:r>
      <w:r w:rsidR="00CD367E">
        <w:rPr>
          <w:rFonts w:ascii="Times New Roman" w:hAnsi="Times New Roman"/>
          <w:b/>
          <w:bCs/>
          <w:sz w:val="24"/>
          <w:szCs w:val="28"/>
        </w:rPr>
        <w:t>низации внеурочной деятельности</w:t>
      </w:r>
    </w:p>
    <w:p w:rsidR="00436BAA" w:rsidRPr="00E45A0B" w:rsidRDefault="00436BAA" w:rsidP="00E45A0B">
      <w:pPr>
        <w:jc w:val="both"/>
        <w:rPr>
          <w:rFonts w:ascii="Times New Roman" w:hAnsi="Times New Roman"/>
          <w:b/>
          <w:bCs/>
          <w:sz w:val="24"/>
        </w:rPr>
      </w:pPr>
    </w:p>
    <w:p w:rsidR="005F76D6" w:rsidRPr="005F76D6" w:rsidRDefault="005F76D6" w:rsidP="005F76D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</w:t>
      </w:r>
      <w:r w:rsidRPr="005F76D6">
        <w:rPr>
          <w:rFonts w:ascii="Times New Roman" w:hAnsi="Times New Roman"/>
          <w:b/>
          <w:bCs/>
          <w:sz w:val="24"/>
        </w:rPr>
        <w:t>. Общие положения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1.1.Данное положение регламентирует порядок нормирования и учета, организации внеурочной деятельности (неаудиторной занятости), а также определяет ее формы и виды. Положение разработано с целью повышения эффективности использования средств, направляемых на реализацию основных общеобразовательных программ и улучшение качества предоставления образовательных и воспитательных  услуг в гимназии.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5F76D6">
        <w:rPr>
          <w:rFonts w:ascii="Times New Roman" w:hAnsi="Times New Roman"/>
          <w:sz w:val="24"/>
        </w:rPr>
        <w:t>1.2.Внеурочная  деятельность с обучающимися осуществляется в свободное от аудиторных занятий время и является важнейшей составной частью образовательного процесса, обеспечивающего формирование духовных и нравственных, патриотических, эстетических и познавательных качеств личности.</w:t>
      </w:r>
      <w:proofErr w:type="gramEnd"/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5F76D6">
        <w:rPr>
          <w:rFonts w:ascii="Times New Roman" w:hAnsi="Times New Roman"/>
          <w:sz w:val="24"/>
        </w:rPr>
        <w:t xml:space="preserve">1.3.Основными нормативно-правовыми документами, регламентирующими внеурочную деятельность с обучающимися, являются: федеральный закон «Об образовании в РФ»,  Федеральные Государственные Образовательные Стандарты (ФГОС) и требования Сан </w:t>
      </w:r>
      <w:proofErr w:type="spellStart"/>
      <w:r w:rsidRPr="005F76D6">
        <w:rPr>
          <w:rFonts w:ascii="Times New Roman" w:hAnsi="Times New Roman"/>
          <w:sz w:val="24"/>
        </w:rPr>
        <w:t>ПиН</w:t>
      </w:r>
      <w:proofErr w:type="spellEnd"/>
      <w:r w:rsidRPr="005F76D6">
        <w:rPr>
          <w:rFonts w:ascii="Times New Roman" w:hAnsi="Times New Roman"/>
          <w:sz w:val="24"/>
        </w:rPr>
        <w:t xml:space="preserve"> 2.4.2.2821-10.</w:t>
      </w:r>
      <w:proofErr w:type="gramEnd"/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1.4. Внеурочная деятельность – часть учебного плана. Учебный план является компонентом основной образовательной программы гимназии.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1.5. Время, отведенное на внеурочную деятельность, составляет 10 недельных часов и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5F76D6" w:rsidRPr="005F76D6" w:rsidRDefault="005F76D6" w:rsidP="005F76D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</w:t>
      </w:r>
      <w:r w:rsidRPr="005F76D6">
        <w:rPr>
          <w:rFonts w:ascii="Times New Roman" w:hAnsi="Times New Roman"/>
          <w:b/>
          <w:bCs/>
          <w:sz w:val="24"/>
        </w:rPr>
        <w:t>. Цели  и задачи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2.1. Формирование личности, обладающей высокой духовной культурой,  социальной активностью, качествами гражданина-патриота.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2.2. Создание условий для раскрытия и развития творческих способностей, гражданского самоопределения и самореализации, гармонизации потребностей обучающихся в духовном, нравственном, интеллектуальном, культурном и физическом развитии.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 xml:space="preserve">2.3. Организация досуга учащихся гимназии во </w:t>
      </w:r>
      <w:proofErr w:type="spellStart"/>
      <w:r w:rsidRPr="005F76D6">
        <w:rPr>
          <w:rFonts w:ascii="Times New Roman" w:hAnsi="Times New Roman"/>
          <w:sz w:val="24"/>
        </w:rPr>
        <w:t>внеучебное</w:t>
      </w:r>
      <w:proofErr w:type="spellEnd"/>
      <w:r w:rsidRPr="005F76D6">
        <w:rPr>
          <w:rFonts w:ascii="Times New Roman" w:hAnsi="Times New Roman"/>
          <w:sz w:val="24"/>
        </w:rPr>
        <w:t xml:space="preserve"> время.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2.4. Сохранение и преумножение традиций  гимназии.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2.5. Создание оптимальной социально-педагогической воспитывающей среды, направленной на творческое саморазвитие и самореализацию личности.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2.6. Организация патриотического воспитания учащихся гимназии.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2.7.Проведение и научно-познавательных, художественно-эстетических, трудовых и спортивно-оздоровительных мероприятий.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2.8.Организация социально-психологической поддержки участников образовательного процесса.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2.9.Организация работы по пропаганде здорового образа жизни.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 xml:space="preserve">2.10.Развитие системы информационного обеспечения </w:t>
      </w:r>
      <w:proofErr w:type="gramStart"/>
      <w:r w:rsidRPr="005F76D6">
        <w:rPr>
          <w:rFonts w:ascii="Times New Roman" w:hAnsi="Times New Roman"/>
          <w:sz w:val="24"/>
        </w:rPr>
        <w:t>обучающихся</w:t>
      </w:r>
      <w:proofErr w:type="gramEnd"/>
      <w:r w:rsidRPr="005F76D6">
        <w:rPr>
          <w:rFonts w:ascii="Times New Roman" w:hAnsi="Times New Roman"/>
          <w:sz w:val="24"/>
        </w:rPr>
        <w:t>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 xml:space="preserve">2.11.Проведение работы по адаптации </w:t>
      </w:r>
      <w:proofErr w:type="gramStart"/>
      <w:r w:rsidRPr="005F76D6">
        <w:rPr>
          <w:rFonts w:ascii="Times New Roman" w:hAnsi="Times New Roman"/>
          <w:sz w:val="24"/>
        </w:rPr>
        <w:t>обучающихся</w:t>
      </w:r>
      <w:proofErr w:type="gramEnd"/>
      <w:r w:rsidRPr="005F76D6">
        <w:rPr>
          <w:rFonts w:ascii="Times New Roman" w:hAnsi="Times New Roman"/>
          <w:sz w:val="24"/>
        </w:rPr>
        <w:t xml:space="preserve"> при переходе на новую ступень обучения.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2.12. Содействие в обеспечении достижения ожидаемых результатов обучающихся в соответствии с основой образовательной программой.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5F76D6" w:rsidRPr="005F76D6" w:rsidRDefault="005F76D6" w:rsidP="005F76D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3</w:t>
      </w:r>
      <w:r w:rsidRPr="005F76D6">
        <w:rPr>
          <w:rFonts w:ascii="Times New Roman" w:hAnsi="Times New Roman"/>
          <w:b/>
          <w:bCs/>
          <w:sz w:val="24"/>
        </w:rPr>
        <w:t>. Направления, формы и виды организации внеурочной деятельности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 xml:space="preserve">3.1. Направления и виды внеурочной деятельности определяются в соответствии с основной образовательной программой гимназии. Учреждение самостоятельно разрабатывает и утверждает виды внеурочной деятельности по направлениям определенным в гимназии. 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По месту проведения:</w:t>
      </w:r>
    </w:p>
    <w:p w:rsidR="005F76D6" w:rsidRPr="005F76D6" w:rsidRDefault="005F76D6" w:rsidP="005F76D6">
      <w:pPr>
        <w:pStyle w:val="1"/>
      </w:pPr>
      <w:r w:rsidRPr="005F76D6">
        <w:t>в гимназии;</w:t>
      </w:r>
    </w:p>
    <w:p w:rsidR="005F76D6" w:rsidRPr="005F76D6" w:rsidRDefault="005F76D6" w:rsidP="005F76D6">
      <w:pPr>
        <w:pStyle w:val="1"/>
      </w:pPr>
      <w:r w:rsidRPr="005F76D6">
        <w:t>на базе учреждений дополнительного образования.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По времени:</w:t>
      </w:r>
    </w:p>
    <w:p w:rsidR="005F76D6" w:rsidRPr="005F76D6" w:rsidRDefault="005F76D6" w:rsidP="005F76D6">
      <w:pPr>
        <w:pStyle w:val="1"/>
      </w:pPr>
      <w:r w:rsidRPr="005F76D6">
        <w:t>во второй половине дня;</w:t>
      </w:r>
    </w:p>
    <w:p w:rsidR="005F76D6" w:rsidRPr="005F76D6" w:rsidRDefault="005F76D6" w:rsidP="005F76D6">
      <w:pPr>
        <w:pStyle w:val="1"/>
      </w:pPr>
      <w:r w:rsidRPr="005F76D6">
        <w:t>во время учебных занятий;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Внеурочная деятельность может быть:</w:t>
      </w:r>
    </w:p>
    <w:p w:rsidR="005F76D6" w:rsidRPr="005F76D6" w:rsidRDefault="005F76D6" w:rsidP="005F76D6">
      <w:pPr>
        <w:pStyle w:val="1"/>
      </w:pPr>
      <w:r w:rsidRPr="005F76D6">
        <w:t>учебной – один из видов деятельности школьников, направленный на усвоение творческих знаний и способов деятельности в процессе решения учебных задач;</w:t>
      </w:r>
    </w:p>
    <w:p w:rsidR="005F76D6" w:rsidRPr="005F76D6" w:rsidRDefault="005F76D6" w:rsidP="005F76D6">
      <w:pPr>
        <w:pStyle w:val="1"/>
      </w:pPr>
      <w:proofErr w:type="spellStart"/>
      <w:r w:rsidRPr="005F76D6">
        <w:t>внеучебной</w:t>
      </w:r>
      <w:proofErr w:type="spellEnd"/>
      <w:r w:rsidRPr="005F76D6">
        <w:t xml:space="preserve"> – направленной на социализацию обучаемых, развитие творческих способностей учащихся гимназии во </w:t>
      </w:r>
      <w:proofErr w:type="spellStart"/>
      <w:r w:rsidRPr="005F76D6">
        <w:t>внеучебное</w:t>
      </w:r>
      <w:proofErr w:type="spellEnd"/>
      <w:r w:rsidRPr="005F76D6">
        <w:t xml:space="preserve"> время.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Внеурочная деятельность организуется по следующим направлениям:</w:t>
      </w:r>
    </w:p>
    <w:p w:rsidR="005F76D6" w:rsidRPr="005F76D6" w:rsidRDefault="005F76D6" w:rsidP="005F76D6">
      <w:pPr>
        <w:pStyle w:val="1"/>
      </w:pPr>
      <w:r w:rsidRPr="005F76D6">
        <w:t>духовное и нравственное;</w:t>
      </w:r>
    </w:p>
    <w:p w:rsidR="005F76D6" w:rsidRPr="005F76D6" w:rsidRDefault="009933B0" w:rsidP="005F76D6">
      <w:pPr>
        <w:pStyle w:val="1"/>
      </w:pPr>
      <w:proofErr w:type="spellStart"/>
      <w:r>
        <w:t>общеинтеллектуальное</w:t>
      </w:r>
      <w:proofErr w:type="spellEnd"/>
      <w:r w:rsidR="005F76D6" w:rsidRPr="005F76D6">
        <w:t>;</w:t>
      </w:r>
    </w:p>
    <w:p w:rsidR="005F76D6" w:rsidRPr="005F76D6" w:rsidRDefault="009933B0" w:rsidP="005F76D6">
      <w:pPr>
        <w:pStyle w:val="1"/>
      </w:pPr>
      <w:r>
        <w:t>социальное</w:t>
      </w:r>
      <w:r w:rsidR="005F76D6" w:rsidRPr="005F76D6">
        <w:t>;</w:t>
      </w:r>
    </w:p>
    <w:p w:rsidR="005F76D6" w:rsidRPr="005F76D6" w:rsidRDefault="005F76D6" w:rsidP="005F76D6">
      <w:pPr>
        <w:pStyle w:val="1"/>
      </w:pPr>
      <w:r w:rsidRPr="005F76D6">
        <w:t>спортивно-оздоровительное;</w:t>
      </w:r>
    </w:p>
    <w:p w:rsidR="005F76D6" w:rsidRPr="005F76D6" w:rsidRDefault="009933B0" w:rsidP="005F76D6">
      <w:pPr>
        <w:pStyle w:val="1"/>
      </w:pPr>
      <w:r>
        <w:t>общекультурное</w:t>
      </w:r>
      <w:r w:rsidR="005F76D6" w:rsidRPr="005F76D6">
        <w:t>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(Проектная деятельность является составляющей любого направления).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Виды внеурочной деятельности:</w:t>
      </w:r>
    </w:p>
    <w:p w:rsidR="005F76D6" w:rsidRPr="005F76D6" w:rsidRDefault="005F76D6" w:rsidP="005F76D6">
      <w:pPr>
        <w:pStyle w:val="1"/>
      </w:pPr>
      <w:r w:rsidRPr="005F76D6">
        <w:t>игровая;</w:t>
      </w:r>
    </w:p>
    <w:p w:rsidR="005F76D6" w:rsidRPr="005F76D6" w:rsidRDefault="005F76D6" w:rsidP="005F76D6">
      <w:pPr>
        <w:pStyle w:val="1"/>
      </w:pPr>
      <w:r w:rsidRPr="005F76D6">
        <w:t>познавательная;</w:t>
      </w:r>
    </w:p>
    <w:p w:rsidR="005F76D6" w:rsidRPr="005F76D6" w:rsidRDefault="005F76D6" w:rsidP="005F76D6">
      <w:pPr>
        <w:pStyle w:val="1"/>
      </w:pPr>
      <w:r w:rsidRPr="005F76D6">
        <w:t>беседы, круглые столы, соревнования;</w:t>
      </w:r>
    </w:p>
    <w:p w:rsidR="005F76D6" w:rsidRPr="005F76D6" w:rsidRDefault="005F76D6" w:rsidP="005F76D6">
      <w:pPr>
        <w:pStyle w:val="1"/>
      </w:pPr>
      <w:proofErr w:type="spellStart"/>
      <w:r w:rsidRPr="005F76D6">
        <w:t>досуговая</w:t>
      </w:r>
      <w:proofErr w:type="spellEnd"/>
      <w:r w:rsidRPr="005F76D6">
        <w:t xml:space="preserve"> деятельность (</w:t>
      </w:r>
      <w:proofErr w:type="spellStart"/>
      <w:r w:rsidRPr="005F76D6">
        <w:t>досуговое</w:t>
      </w:r>
      <w:proofErr w:type="spellEnd"/>
      <w:r w:rsidRPr="005F76D6">
        <w:t xml:space="preserve"> общение);</w:t>
      </w:r>
    </w:p>
    <w:p w:rsidR="005F76D6" w:rsidRPr="005F76D6" w:rsidRDefault="005F76D6" w:rsidP="005F76D6">
      <w:pPr>
        <w:pStyle w:val="1"/>
      </w:pPr>
      <w:r w:rsidRPr="005F76D6">
        <w:t>художественное творчество;</w:t>
      </w:r>
    </w:p>
    <w:p w:rsidR="005F76D6" w:rsidRPr="005F76D6" w:rsidRDefault="005F76D6" w:rsidP="005F76D6">
      <w:pPr>
        <w:pStyle w:val="1"/>
      </w:pPr>
      <w:r w:rsidRPr="005F76D6">
        <w:t>техническое творчество;</w:t>
      </w:r>
    </w:p>
    <w:p w:rsidR="005F76D6" w:rsidRPr="005F76D6" w:rsidRDefault="005F76D6" w:rsidP="005F76D6">
      <w:pPr>
        <w:pStyle w:val="1"/>
      </w:pPr>
      <w:r w:rsidRPr="005F76D6">
        <w:t>производственная (трудовая) деятельность;</w:t>
      </w:r>
    </w:p>
    <w:p w:rsidR="005F76D6" w:rsidRPr="005F76D6" w:rsidRDefault="005F76D6" w:rsidP="005F76D6">
      <w:pPr>
        <w:pStyle w:val="1"/>
      </w:pPr>
      <w:r w:rsidRPr="005F76D6">
        <w:t>спортивно-оздоровительная деятельность;</w:t>
      </w:r>
    </w:p>
    <w:p w:rsidR="005F76D6" w:rsidRPr="005F76D6" w:rsidRDefault="005F76D6" w:rsidP="005F76D6">
      <w:pPr>
        <w:pStyle w:val="1"/>
      </w:pPr>
      <w:proofErr w:type="spellStart"/>
      <w:r w:rsidRPr="005F76D6">
        <w:t>паломническо</w:t>
      </w:r>
      <w:proofErr w:type="spellEnd"/>
      <w:r w:rsidRPr="005F76D6">
        <w:t xml:space="preserve"> - экскурсионная деятельность.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3.2.Содержание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5F76D6" w:rsidRPr="005F76D6" w:rsidRDefault="005F76D6" w:rsidP="005F76D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4</w:t>
      </w:r>
      <w:r w:rsidRPr="005F76D6">
        <w:rPr>
          <w:rFonts w:ascii="Times New Roman" w:hAnsi="Times New Roman"/>
          <w:b/>
          <w:bCs/>
          <w:sz w:val="24"/>
        </w:rPr>
        <w:t>. Организация внеурочной деятельности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 xml:space="preserve">4.1. В организации внеурочной деятельности принимают участие все педагогические работники гимназии (духовник гимназии, учителя-предметники,  педагог-организатор, педагог-психолог, учитель-логопед, воспитатель ГПД  и другие педагогические специалисты). Координирующая роль принадлежит заместителю директора по воспитательной работе, который взаимодействует с другими педагогическими работниками (а также с учебно-воспитательным персоналом гимназии) с целью максимального удовлетворения запросов обучающихся  и организует внеурочную деятельность в гимназии. 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 xml:space="preserve">4.2. Продолжительность занятий внеурочной деятельности зависит от возраста обучающихся и вида деятельности и устанавливается в соответствии с </w:t>
      </w:r>
      <w:proofErr w:type="spellStart"/>
      <w:r w:rsidRPr="005F76D6">
        <w:rPr>
          <w:rFonts w:ascii="Times New Roman" w:hAnsi="Times New Roman"/>
          <w:sz w:val="24"/>
        </w:rPr>
        <w:t>СанПиН</w:t>
      </w:r>
      <w:proofErr w:type="spellEnd"/>
      <w:r w:rsidRPr="005F76D6">
        <w:rPr>
          <w:rFonts w:ascii="Times New Roman" w:hAnsi="Times New Roman"/>
          <w:sz w:val="24"/>
        </w:rPr>
        <w:t xml:space="preserve"> 2.4.2.2821-10. 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Продолжительность занятий такими видами деятельности, как чтение, музыка, рисование, лепка, рукоделие, тихие игры должна составлять:</w:t>
      </w:r>
    </w:p>
    <w:p w:rsidR="005F76D6" w:rsidRPr="005F76D6" w:rsidRDefault="005F76D6" w:rsidP="005F76D6">
      <w:pPr>
        <w:pStyle w:val="1"/>
      </w:pPr>
      <w:r w:rsidRPr="005F76D6">
        <w:t>30 минут для учащихся 1-х классов;</w:t>
      </w:r>
    </w:p>
    <w:p w:rsidR="005F76D6" w:rsidRPr="005F76D6" w:rsidRDefault="005F76D6" w:rsidP="005F76D6">
      <w:pPr>
        <w:pStyle w:val="1"/>
      </w:pPr>
      <w:r w:rsidRPr="005F76D6">
        <w:t>40 минут для учащихся 2-4-х классов.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lastRenderedPageBreak/>
        <w:t>Просмотры телепередач и кинофильмов должны проходить не чаще двух раз в неделю с ограничением длительности просмотра:</w:t>
      </w:r>
    </w:p>
    <w:p w:rsidR="005F76D6" w:rsidRPr="005F76D6" w:rsidRDefault="005F76D6" w:rsidP="005F76D6">
      <w:pPr>
        <w:pStyle w:val="1"/>
      </w:pPr>
      <w:r w:rsidRPr="005F76D6">
        <w:t>до 1 часа в неделю – для обучающихся 1-3-х классов;</w:t>
      </w:r>
    </w:p>
    <w:p w:rsidR="005F76D6" w:rsidRPr="005F76D6" w:rsidRDefault="005F76D6" w:rsidP="005F76D6">
      <w:pPr>
        <w:pStyle w:val="1"/>
      </w:pPr>
      <w:r w:rsidRPr="005F76D6">
        <w:t xml:space="preserve">до 1,5 часа в неделю – для </w:t>
      </w:r>
      <w:proofErr w:type="gramStart"/>
      <w:r w:rsidRPr="005F76D6">
        <w:t>обучающихся</w:t>
      </w:r>
      <w:proofErr w:type="gramEnd"/>
      <w:r w:rsidRPr="005F76D6">
        <w:t xml:space="preserve"> 4-го класса.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 xml:space="preserve">4.3. Для организации внеурочной деятельности могут использоваться гимназические  помещения (читальный, актовый и спортивный залы, библиотека - </w:t>
      </w:r>
      <w:proofErr w:type="spellStart"/>
      <w:r w:rsidRPr="005F76D6">
        <w:rPr>
          <w:rFonts w:ascii="Times New Roman" w:hAnsi="Times New Roman"/>
          <w:sz w:val="24"/>
        </w:rPr>
        <w:t>медиатека</w:t>
      </w:r>
      <w:proofErr w:type="spellEnd"/>
      <w:r w:rsidRPr="005F76D6">
        <w:rPr>
          <w:rFonts w:ascii="Times New Roman" w:hAnsi="Times New Roman"/>
          <w:sz w:val="24"/>
        </w:rPr>
        <w:t>), а также  помещения учреждений дополнительного образования.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4.4. Наполняемость группы обучающихся при организации внеурочной деятельности  в форме детского объединения численностью от 5 до 25 человек.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4.5. Финансирование внеурочной деятельности, реализуемой в гимназии, осуществляется за счет бюджета гимназии.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 xml:space="preserve"> </w:t>
      </w:r>
    </w:p>
    <w:p w:rsidR="005F76D6" w:rsidRPr="005F76D6" w:rsidRDefault="001D2FC7" w:rsidP="001D2FC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5F76D6" w:rsidRPr="005F76D6">
        <w:rPr>
          <w:rFonts w:ascii="Times New Roman" w:hAnsi="Times New Roman"/>
          <w:b/>
          <w:sz w:val="24"/>
        </w:rPr>
        <w:t>. Требования к программам внеурочной деятельности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 xml:space="preserve">5.1. Образовательные программы внеурочной деятельности разрабатываются и утверждаются гимназией самостоятельно. Возможно использование авторских программ. 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5.2.Чередование учебной и внеурочной деятельности в рамках реализации основной образовательной программы определяет гимназия.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5.3.Структура образовательной программы внеурочной деятельности:</w:t>
      </w:r>
    </w:p>
    <w:p w:rsidR="005F76D6" w:rsidRPr="005F76D6" w:rsidRDefault="005F76D6" w:rsidP="001D2FC7">
      <w:pPr>
        <w:pStyle w:val="1"/>
      </w:pPr>
      <w:r w:rsidRPr="005F76D6">
        <w:t>титульный лист;</w:t>
      </w:r>
    </w:p>
    <w:p w:rsidR="005F76D6" w:rsidRPr="005F76D6" w:rsidRDefault="005F76D6" w:rsidP="001D2FC7">
      <w:pPr>
        <w:pStyle w:val="1"/>
      </w:pPr>
      <w:r w:rsidRPr="005F76D6">
        <w:t>пояснительная записка;</w:t>
      </w:r>
    </w:p>
    <w:p w:rsidR="005F76D6" w:rsidRPr="005F76D6" w:rsidRDefault="005F76D6" w:rsidP="001D2FC7">
      <w:pPr>
        <w:pStyle w:val="1"/>
      </w:pPr>
      <w:r w:rsidRPr="005F76D6">
        <w:t>учебно-тематическое планирование;</w:t>
      </w:r>
    </w:p>
    <w:p w:rsidR="005F76D6" w:rsidRPr="005F76D6" w:rsidRDefault="005F76D6" w:rsidP="001D2FC7">
      <w:pPr>
        <w:pStyle w:val="1"/>
      </w:pPr>
      <w:r w:rsidRPr="005F76D6">
        <w:t>содержание изучаемого курса;</w:t>
      </w:r>
    </w:p>
    <w:p w:rsidR="005F76D6" w:rsidRPr="005F76D6" w:rsidRDefault="005F76D6" w:rsidP="001D2FC7">
      <w:pPr>
        <w:pStyle w:val="1"/>
      </w:pPr>
      <w:r w:rsidRPr="005F76D6">
        <w:t>методическое обеспечение;</w:t>
      </w:r>
    </w:p>
    <w:p w:rsidR="005F76D6" w:rsidRPr="005F76D6" w:rsidRDefault="005F76D6" w:rsidP="001D2FC7">
      <w:pPr>
        <w:pStyle w:val="1"/>
      </w:pPr>
      <w:r w:rsidRPr="005F76D6">
        <w:t>ожидаемые результаты;</w:t>
      </w:r>
    </w:p>
    <w:p w:rsidR="005F76D6" w:rsidRPr="005F76D6" w:rsidRDefault="005F76D6" w:rsidP="001D2FC7">
      <w:pPr>
        <w:pStyle w:val="1"/>
      </w:pPr>
      <w:r w:rsidRPr="005F76D6">
        <w:t>список литературы.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5.4. На титульном листе программы внеурочной деятельности необходимо указать:</w:t>
      </w:r>
    </w:p>
    <w:p w:rsidR="005F76D6" w:rsidRPr="005F76D6" w:rsidRDefault="005F76D6" w:rsidP="001D2FC7">
      <w:pPr>
        <w:pStyle w:val="1"/>
      </w:pPr>
      <w:r w:rsidRPr="005F76D6">
        <w:t>наименование учреждения;</w:t>
      </w:r>
    </w:p>
    <w:p w:rsidR="005F76D6" w:rsidRPr="005F76D6" w:rsidRDefault="005F76D6" w:rsidP="001D2FC7">
      <w:pPr>
        <w:pStyle w:val="1"/>
      </w:pPr>
      <w:r w:rsidRPr="005F76D6">
        <w:t>где, когда и кем утверждена программа;</w:t>
      </w:r>
    </w:p>
    <w:p w:rsidR="005F76D6" w:rsidRPr="005F76D6" w:rsidRDefault="005F76D6" w:rsidP="001D2FC7">
      <w:pPr>
        <w:pStyle w:val="1"/>
      </w:pPr>
      <w:r w:rsidRPr="005F76D6">
        <w:t>название программы внеурочной деятельности;</w:t>
      </w:r>
    </w:p>
    <w:p w:rsidR="005F76D6" w:rsidRPr="005F76D6" w:rsidRDefault="005F76D6" w:rsidP="001D2FC7">
      <w:pPr>
        <w:pStyle w:val="1"/>
      </w:pPr>
      <w:r w:rsidRPr="005F76D6">
        <w:t>возраст детей, на которых рассчитано содержание внеурочной деятельности;</w:t>
      </w:r>
    </w:p>
    <w:p w:rsidR="005F76D6" w:rsidRPr="005F76D6" w:rsidRDefault="005F76D6" w:rsidP="001D2FC7">
      <w:pPr>
        <w:pStyle w:val="1"/>
      </w:pPr>
      <w:r w:rsidRPr="005F76D6">
        <w:t>учебный год;</w:t>
      </w:r>
    </w:p>
    <w:p w:rsidR="005F76D6" w:rsidRPr="005F76D6" w:rsidRDefault="005F76D6" w:rsidP="001D2FC7">
      <w:pPr>
        <w:pStyle w:val="1"/>
      </w:pPr>
      <w:r w:rsidRPr="005F76D6">
        <w:t>Ф.И.О., должность  руководителя.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5.5.В пояснительной записке к программе внеурочной деятельности младших школьников необходимо раскрыть следующие вопросы:</w:t>
      </w:r>
    </w:p>
    <w:p w:rsidR="005F76D6" w:rsidRPr="005F76D6" w:rsidRDefault="005F76D6" w:rsidP="001D2FC7">
      <w:pPr>
        <w:pStyle w:val="1"/>
      </w:pPr>
      <w:r w:rsidRPr="005F76D6">
        <w:t>актуальность (педагогическая целесообразность) программы внеурочной деятельности - ориентация на выполнение требований к содержанию внеурочной деятельности младших школьников, а также  на интеграцию и дополнение содержания предметных программ;</w:t>
      </w:r>
    </w:p>
    <w:p w:rsidR="005F76D6" w:rsidRPr="005F76D6" w:rsidRDefault="005F76D6" w:rsidP="001D2FC7">
      <w:pPr>
        <w:pStyle w:val="1"/>
      </w:pPr>
      <w:r w:rsidRPr="005F76D6">
        <w:t xml:space="preserve">цель и задачи программы внеурочной деятельности. Цель должна соответствовать требованиям к личностным результатам  освоения ООП, установленным ФГОС. Задачи должны раскрывать логику достижения цели при организации практической деятельности </w:t>
      </w:r>
      <w:proofErr w:type="gramStart"/>
      <w:r w:rsidRPr="005F76D6">
        <w:t>обучающихся</w:t>
      </w:r>
      <w:proofErr w:type="gramEnd"/>
      <w:r w:rsidRPr="005F76D6">
        <w:t>.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5.6. Учебно-тематический план программы внеурочной деятельности должен содержать перечень разделов и тем, количество часов по каждому разделу и теме с разбивкой на теоретические и практические виды занятий.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В плане мероприятий, реализуемых в рамках внеурочной деятельности, должны быть указаны:</w:t>
      </w:r>
    </w:p>
    <w:p w:rsidR="005F76D6" w:rsidRPr="005F76D6" w:rsidRDefault="005F76D6" w:rsidP="001D2FC7">
      <w:pPr>
        <w:pStyle w:val="1"/>
      </w:pPr>
      <w:r w:rsidRPr="005F76D6">
        <w:t xml:space="preserve">название и форма мероприятия; </w:t>
      </w:r>
    </w:p>
    <w:p w:rsidR="005F76D6" w:rsidRPr="005F76D6" w:rsidRDefault="005F76D6" w:rsidP="001D2FC7">
      <w:pPr>
        <w:pStyle w:val="1"/>
      </w:pPr>
      <w:r w:rsidRPr="005F76D6">
        <w:t>сроки проведения;</w:t>
      </w:r>
    </w:p>
    <w:p w:rsidR="005F76D6" w:rsidRPr="005F76D6" w:rsidRDefault="005F76D6" w:rsidP="001D2FC7">
      <w:pPr>
        <w:pStyle w:val="1"/>
      </w:pPr>
      <w:r w:rsidRPr="005F76D6">
        <w:t>фамилия и должность ответственного лица;</w:t>
      </w:r>
    </w:p>
    <w:p w:rsidR="005F76D6" w:rsidRPr="005F76D6" w:rsidRDefault="005F76D6" w:rsidP="001D2FC7">
      <w:pPr>
        <w:pStyle w:val="1"/>
      </w:pPr>
      <w:r w:rsidRPr="005F76D6">
        <w:t>ресурсы и предполагаемый результат.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lastRenderedPageBreak/>
        <w:t>5.7. Содержание программы представляет собой краткое описание каждой темы с выделением подлежащих освоению основных понятий и видов деятельности обучающихся. В заключении необходимо привести перечень контрольных испытаний (работ), проверяющих уровень освоения учащимися содержания темы.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5.8. В разделе «Методическое обеспечение программы внеурочной деятельности» должны быть представлены:</w:t>
      </w:r>
    </w:p>
    <w:p w:rsidR="005F76D6" w:rsidRPr="005F76D6" w:rsidRDefault="005F76D6" w:rsidP="001D2FC7">
      <w:pPr>
        <w:pStyle w:val="1"/>
      </w:pPr>
      <w:r w:rsidRPr="005F76D6">
        <w:t>краткие методические рекомендации по организации и проведению бесед, игр, походов, экскурсий, конкурсов, конференций, лабораторных и практических работ, по постановке экспериментов и опытов и т.п.</w:t>
      </w:r>
    </w:p>
    <w:p w:rsidR="005F76D6" w:rsidRPr="005F76D6" w:rsidRDefault="005F76D6" w:rsidP="001D2FC7">
      <w:pPr>
        <w:pStyle w:val="1"/>
      </w:pPr>
      <w:r w:rsidRPr="005F76D6">
        <w:t>дидактический и лекционный материал, методики исследовательских работ, тематика опытнической или исследовательской работы и т.п.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 xml:space="preserve">5.9. Ожидаемые результаты реализации внеурочной деятельности  необходимо описать, представляя три уровня: личностный, </w:t>
      </w:r>
      <w:proofErr w:type="spellStart"/>
      <w:r w:rsidRPr="005F76D6">
        <w:rPr>
          <w:rFonts w:ascii="Times New Roman" w:hAnsi="Times New Roman"/>
          <w:sz w:val="24"/>
        </w:rPr>
        <w:t>метапредметный</w:t>
      </w:r>
      <w:proofErr w:type="spellEnd"/>
      <w:r w:rsidRPr="005F76D6">
        <w:rPr>
          <w:rFonts w:ascii="Times New Roman" w:hAnsi="Times New Roman"/>
          <w:sz w:val="24"/>
        </w:rPr>
        <w:t xml:space="preserve"> и предметный. 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 xml:space="preserve">Ожидаемый личностный результат должен соответствовать целям внеурочной деятельности. 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proofErr w:type="spellStart"/>
      <w:r w:rsidRPr="005F76D6">
        <w:rPr>
          <w:rFonts w:ascii="Times New Roman" w:hAnsi="Times New Roman"/>
          <w:sz w:val="24"/>
        </w:rPr>
        <w:t>Метапредметные</w:t>
      </w:r>
      <w:proofErr w:type="spellEnd"/>
      <w:r w:rsidRPr="005F76D6">
        <w:rPr>
          <w:rFonts w:ascii="Times New Roman" w:hAnsi="Times New Roman"/>
          <w:sz w:val="24"/>
        </w:rPr>
        <w:t xml:space="preserve"> результаты (освоенные </w:t>
      </w:r>
      <w:proofErr w:type="gramStart"/>
      <w:r w:rsidRPr="005F76D6">
        <w:rPr>
          <w:rFonts w:ascii="Times New Roman" w:hAnsi="Times New Roman"/>
          <w:sz w:val="24"/>
        </w:rPr>
        <w:t>обучающимися</w:t>
      </w:r>
      <w:proofErr w:type="gramEnd"/>
      <w:r w:rsidRPr="005F76D6">
        <w:rPr>
          <w:rFonts w:ascii="Times New Roman" w:hAnsi="Times New Roman"/>
          <w:sz w:val="24"/>
        </w:rPr>
        <w:t xml:space="preserve"> универсальные учебные действия: познавательные, регулятивные и коммуникативные), должны обеспечивать овладение учащихся  ключевых компетенций, составляющих основу умения учиться.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Предметные результаты освоения программы внеурочной деятельности включают в себя:</w:t>
      </w:r>
    </w:p>
    <w:p w:rsidR="005F76D6" w:rsidRPr="005F76D6" w:rsidRDefault="005F76D6" w:rsidP="001D2FC7">
      <w:pPr>
        <w:pStyle w:val="1"/>
      </w:pPr>
      <w:r w:rsidRPr="005F76D6">
        <w:t>специфические знания, умения и навыки по изготовлению определенного продукта (открытию социально-культурного знания);</w:t>
      </w:r>
    </w:p>
    <w:p w:rsidR="005F76D6" w:rsidRPr="005F76D6" w:rsidRDefault="005F76D6" w:rsidP="001D2FC7">
      <w:pPr>
        <w:pStyle w:val="1"/>
      </w:pPr>
      <w:r w:rsidRPr="005F76D6">
        <w:t>опыт самостоятельной деятельности обучающихся по изготовлению  специфического продукта  (проектирование изменений социально-культурного знания);</w:t>
      </w:r>
    </w:p>
    <w:p w:rsidR="005F76D6" w:rsidRPr="005F76D6" w:rsidRDefault="005F76D6" w:rsidP="001D2FC7">
      <w:pPr>
        <w:pStyle w:val="1"/>
      </w:pPr>
      <w:r w:rsidRPr="005F76D6">
        <w:t>опыт презентации индивидуального продукта.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 xml:space="preserve">Результативность изучения программы внеурочной деятельности определяется по итогам участия ребенка в конкурсных мероприятиях или выполнению им авторских работ. 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 xml:space="preserve">Формами </w:t>
      </w:r>
      <w:proofErr w:type="gramStart"/>
      <w:r w:rsidRPr="005F76D6">
        <w:rPr>
          <w:rFonts w:ascii="Times New Roman" w:hAnsi="Times New Roman"/>
          <w:sz w:val="24"/>
        </w:rPr>
        <w:t>подведения итогов освоения программы внеурочной деятельности</w:t>
      </w:r>
      <w:proofErr w:type="gramEnd"/>
      <w:r w:rsidRPr="005F76D6">
        <w:rPr>
          <w:rFonts w:ascii="Times New Roman" w:hAnsi="Times New Roman"/>
          <w:sz w:val="24"/>
        </w:rPr>
        <w:t xml:space="preserve"> являются выставки, фестивали, соревнования, учебно-исследовательские конференции, участие в традиционных мероприятиях гимназии и т.п. По каждому направлению внеурочной деятельности за учебный год должно пройти не менее  двух мероприятий на уровне гимназии.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5F76D6" w:rsidRPr="005F76D6" w:rsidRDefault="001D2FC7" w:rsidP="001D2F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6</w:t>
      </w:r>
      <w:r w:rsidR="005F76D6" w:rsidRPr="005F76D6">
        <w:rPr>
          <w:rFonts w:ascii="Times New Roman" w:hAnsi="Times New Roman"/>
          <w:b/>
          <w:bCs/>
          <w:sz w:val="24"/>
        </w:rPr>
        <w:t>. Результаты и эффекты внеурочной деятельности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6.1.Воспитательные результаты внеурочной деятельности учащихся гимназии классифицируются по трём уровням:</w:t>
      </w:r>
    </w:p>
    <w:p w:rsidR="005F76D6" w:rsidRPr="005F76D6" w:rsidRDefault="005F76D6" w:rsidP="001D2FC7">
      <w:pPr>
        <w:pStyle w:val="1"/>
      </w:pPr>
      <w:r w:rsidRPr="005F76D6">
        <w:rPr>
          <w:i/>
          <w:iCs/>
        </w:rPr>
        <w:t xml:space="preserve">первый уровень – </w:t>
      </w:r>
      <w:r w:rsidRPr="005F76D6">
        <w:t>приобретение гимназистами социальных знаний, первичного понимания социальной реальности и повседневной жизни. Для достижения данного уровня особое значение имеет взаимодействие ученика с учителем;</w:t>
      </w:r>
    </w:p>
    <w:p w:rsidR="005F76D6" w:rsidRPr="005F76D6" w:rsidRDefault="005F76D6" w:rsidP="001D2FC7">
      <w:pPr>
        <w:pStyle w:val="1"/>
      </w:pPr>
      <w:r w:rsidRPr="005F76D6">
        <w:rPr>
          <w:i/>
          <w:iCs/>
        </w:rPr>
        <w:t>второй уровень -</w:t>
      </w:r>
      <w:r w:rsidRPr="005F76D6">
        <w:t xml:space="preserve">  получение гимназистами опыта переживания и позитивного отношения к базовым ценностям православия  и общества, ценностного отношения к социальной реальности в целом. Для достижения данного уровня особое значение имеет взаимодействие школьников между собой на уровне класса;</w:t>
      </w:r>
    </w:p>
    <w:p w:rsidR="005F76D6" w:rsidRPr="005F76D6" w:rsidRDefault="005F76D6" w:rsidP="001D2FC7">
      <w:pPr>
        <w:pStyle w:val="1"/>
      </w:pPr>
      <w:r w:rsidRPr="005F76D6">
        <w:rPr>
          <w:i/>
          <w:iCs/>
        </w:rPr>
        <w:t>третий уровень –</w:t>
      </w:r>
      <w:r w:rsidRPr="005F76D6">
        <w:t xml:space="preserve"> получение гимназистом опыта самостоятельного общественного действия. Для достижения данного уровня значение имеет взаимодействие учащегося гимназии с социальными субъектами за пределами общеобразовательного учреждения.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5F76D6" w:rsidRPr="005F76D6" w:rsidRDefault="001D2FC7" w:rsidP="001D2FC7">
      <w:pPr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="005F76D6" w:rsidRPr="005F76D6">
        <w:rPr>
          <w:rFonts w:ascii="Times New Roman" w:hAnsi="Times New Roman"/>
          <w:b/>
          <w:sz w:val="24"/>
        </w:rPr>
        <w:t>. Система оценки достижения результатов внеурочной деятельности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7.1. Система оценки достижения результатов внеурочной деятельности является комплексной и предусматривает:</w:t>
      </w:r>
    </w:p>
    <w:p w:rsidR="005F76D6" w:rsidRPr="005F76D6" w:rsidRDefault="005F76D6" w:rsidP="001D2FC7">
      <w:pPr>
        <w:pStyle w:val="1"/>
      </w:pPr>
      <w:r w:rsidRPr="005F76D6">
        <w:t>оценку достижений учащихся (</w:t>
      </w:r>
      <w:proofErr w:type="spellStart"/>
      <w:r w:rsidRPr="005F76D6">
        <w:t>портфолио</w:t>
      </w:r>
      <w:proofErr w:type="spellEnd"/>
      <w:r w:rsidRPr="005F76D6">
        <w:t xml:space="preserve"> </w:t>
      </w:r>
      <w:proofErr w:type="gramStart"/>
      <w:r w:rsidRPr="005F76D6">
        <w:t>обучающегося</w:t>
      </w:r>
      <w:proofErr w:type="gramEnd"/>
      <w:r w:rsidRPr="005F76D6">
        <w:t>);</w:t>
      </w:r>
    </w:p>
    <w:p w:rsidR="005F76D6" w:rsidRPr="005F76D6" w:rsidRDefault="005F76D6" w:rsidP="001D2FC7">
      <w:pPr>
        <w:pStyle w:val="1"/>
      </w:pPr>
      <w:r w:rsidRPr="005F76D6">
        <w:lastRenderedPageBreak/>
        <w:t>оценку эффективности деятельности ОУ.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7.2. Оценка достижения результатов внеурочной деятельности осуществляется на трех уровнях:</w:t>
      </w:r>
    </w:p>
    <w:p w:rsidR="005F76D6" w:rsidRPr="005F76D6" w:rsidRDefault="005F76D6" w:rsidP="001D2FC7">
      <w:pPr>
        <w:pStyle w:val="1"/>
      </w:pPr>
      <w:r w:rsidRPr="005F76D6">
        <w:t>представление коллективного результата деятельности группы обучающихся в рамках одного направления (результат работы кружка, детского объединения, системы мероприятий и т.п.);</w:t>
      </w:r>
    </w:p>
    <w:p w:rsidR="005F76D6" w:rsidRPr="005F76D6" w:rsidRDefault="005F76D6" w:rsidP="001D2FC7">
      <w:pPr>
        <w:pStyle w:val="1"/>
      </w:pPr>
      <w:r w:rsidRPr="005F76D6">
        <w:t xml:space="preserve">индивидуальная оценка результатов внеурочной деятельности каждого обучающегося на основании экспертной оценки личного </w:t>
      </w:r>
      <w:proofErr w:type="spellStart"/>
      <w:r w:rsidRPr="005F76D6">
        <w:t>портфолио</w:t>
      </w:r>
      <w:proofErr w:type="spellEnd"/>
      <w:r w:rsidRPr="005F76D6">
        <w:t>;</w:t>
      </w:r>
    </w:p>
    <w:p w:rsidR="005F76D6" w:rsidRPr="005F76D6" w:rsidRDefault="005F76D6" w:rsidP="001D2FC7">
      <w:pPr>
        <w:pStyle w:val="1"/>
      </w:pPr>
      <w:r w:rsidRPr="005F76D6">
        <w:t>качественная и количественная оценка эффективности деятельности ОУ по направлениям внеурочной деятельности на основании суммирования индивидуальных результатов обучающихся.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7.3. Представление коллективного результата деятельности группы обучающихся в рамках одного направления происходит на гимназических мероприятиях в форме творческой презентации, отчетного концерта, парада достижений. Праздник проводится по окончании учебного года на основании приказа директора гимназии.</w:t>
      </w:r>
    </w:p>
    <w:p w:rsidR="005F76D6" w:rsidRPr="005F76D6" w:rsidRDefault="005F76D6" w:rsidP="005F76D6">
      <w:pPr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 xml:space="preserve">7.4. Для индивидуальной оценки результатов внеурочной деятельности каждого обучающегося на основании положения о </w:t>
      </w:r>
      <w:proofErr w:type="spellStart"/>
      <w:r w:rsidRPr="005F76D6">
        <w:rPr>
          <w:rFonts w:ascii="Times New Roman" w:hAnsi="Times New Roman"/>
          <w:sz w:val="24"/>
        </w:rPr>
        <w:t>портфолио</w:t>
      </w:r>
      <w:proofErr w:type="spellEnd"/>
      <w:r w:rsidRPr="005F76D6">
        <w:rPr>
          <w:rFonts w:ascii="Times New Roman" w:hAnsi="Times New Roman"/>
          <w:sz w:val="24"/>
        </w:rPr>
        <w:t xml:space="preserve"> обучающегося  приказом директора гимназии создается экспертная комиссия, которая переводит представленные материалы в баллы.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5F76D6" w:rsidRPr="005F76D6" w:rsidRDefault="001D2FC7" w:rsidP="001D2F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8</w:t>
      </w:r>
      <w:r w:rsidR="005F76D6" w:rsidRPr="005F76D6">
        <w:rPr>
          <w:rFonts w:ascii="Times New Roman" w:hAnsi="Times New Roman"/>
          <w:b/>
          <w:bCs/>
          <w:sz w:val="24"/>
        </w:rPr>
        <w:t>.   Управление внеурочной деятельностью.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8.1.Общее руководство внеурочной деятельностью с учащимися гимназии осуществляют заместители директора на основе своих должностных обязанностей.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8.2.Организация внеурочной деятельности с обучающимися осуществляется на основании приказа директора гимназии по согласованию с методическим советом на основании обобщенной заместителями директора информации по изучению спроса и предложения образовательных услуг.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Периодичность распределения неаудиторной занятости - дважды в год (на 5 сентября и 1 января).  Внеаудиторная работа осуществляется в соответствии с расписанием, утверждённым директором гимназии.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8.3.К организации внеурочной деятельности могут привлекаться педагоги  из центров дополнительного образования.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5F76D6" w:rsidRPr="005F76D6" w:rsidRDefault="001D2FC7" w:rsidP="001D2F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9</w:t>
      </w:r>
      <w:r w:rsidR="005F76D6" w:rsidRPr="005F76D6">
        <w:rPr>
          <w:rFonts w:ascii="Times New Roman" w:hAnsi="Times New Roman"/>
          <w:b/>
          <w:bCs/>
          <w:sz w:val="24"/>
        </w:rPr>
        <w:t>.  Делопроизводство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 xml:space="preserve">9.1. Учет занятости </w:t>
      </w:r>
      <w:proofErr w:type="gramStart"/>
      <w:r w:rsidRPr="005F76D6">
        <w:rPr>
          <w:rFonts w:ascii="Times New Roman" w:hAnsi="Times New Roman"/>
          <w:sz w:val="24"/>
        </w:rPr>
        <w:t>обучающихся</w:t>
      </w:r>
      <w:proofErr w:type="gramEnd"/>
      <w:r w:rsidRPr="005F76D6">
        <w:rPr>
          <w:rFonts w:ascii="Times New Roman" w:hAnsi="Times New Roman"/>
          <w:sz w:val="24"/>
        </w:rPr>
        <w:t xml:space="preserve"> внеурочной деятельностью осуществляется  в журнале учета внеурочной деятельности. Содержание занятий в журнале учета должно соответствовать содержанию программы внеурочной деятельности. 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 xml:space="preserve">9.2. Порядок ведения журнала обязателен для всех педагогов, осуществляющих внеурочную деятельность. В журнале содержится сведения о количестве обучающихся, о дате и теме проведенных занятий. 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9.3. Порядок ведения, хранения журнала учета неаудиторной занятости аналогичен правилам ведения классных журналов.</w:t>
      </w:r>
    </w:p>
    <w:p w:rsidR="005F76D6" w:rsidRPr="005F76D6" w:rsidRDefault="005F76D6" w:rsidP="005F76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5F76D6">
        <w:rPr>
          <w:rFonts w:ascii="Times New Roman" w:hAnsi="Times New Roman"/>
          <w:sz w:val="24"/>
        </w:rPr>
        <w:t>9.4. Педагог, осуществляющий внеурочную деятельность, в конце учебного года сдает отчет о работе заместителю директора гимназии.</w:t>
      </w:r>
    </w:p>
    <w:sectPr w:rsidR="005F76D6" w:rsidRPr="005F76D6" w:rsidSect="001D2FC7">
      <w:footerReference w:type="default" r:id="rId7"/>
      <w:footnotePr>
        <w:pos w:val="beneathText"/>
      </w:footnotePr>
      <w:pgSz w:w="11905" w:h="16837"/>
      <w:pgMar w:top="1134" w:right="567" w:bottom="1134" w:left="1701" w:header="720" w:footer="7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D26" w:rsidRDefault="00294D26" w:rsidP="005B1570">
      <w:r>
        <w:separator/>
      </w:r>
    </w:p>
  </w:endnote>
  <w:endnote w:type="continuationSeparator" w:id="0">
    <w:p w:rsidR="00294D26" w:rsidRDefault="00294D26" w:rsidP="005B1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6377"/>
      <w:docPartObj>
        <w:docPartGallery w:val="Page Numbers (Bottom of Page)"/>
        <w:docPartUnique/>
      </w:docPartObj>
    </w:sdtPr>
    <w:sdtContent>
      <w:p w:rsidR="004029CB" w:rsidRDefault="00692FEE">
        <w:pPr>
          <w:pStyle w:val="a8"/>
          <w:jc w:val="right"/>
        </w:pPr>
        <w:fldSimple w:instr=" PAGE   \* MERGEFORMAT ">
          <w:r w:rsidR="009933B0">
            <w:rPr>
              <w:noProof/>
            </w:rPr>
            <w:t>2</w:t>
          </w:r>
        </w:fldSimple>
      </w:p>
    </w:sdtContent>
  </w:sdt>
  <w:p w:rsidR="004029CB" w:rsidRDefault="004029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D26" w:rsidRDefault="00294D26" w:rsidP="005B1570">
      <w:r>
        <w:separator/>
      </w:r>
    </w:p>
  </w:footnote>
  <w:footnote w:type="continuationSeparator" w:id="0">
    <w:p w:rsidR="00294D26" w:rsidRDefault="00294D26" w:rsidP="005B1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460FC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Courier New" w:hAnsi="Courier New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6">
    <w:nsid w:val="00EC0F27"/>
    <w:multiLevelType w:val="hybridMultilevel"/>
    <w:tmpl w:val="EF7CFFF8"/>
    <w:lvl w:ilvl="0" w:tplc="7B3E9642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96A4B"/>
    <w:multiLevelType w:val="hybridMultilevel"/>
    <w:tmpl w:val="366C43F6"/>
    <w:lvl w:ilvl="0" w:tplc="6BE0D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93557"/>
    <w:multiLevelType w:val="hybridMultilevel"/>
    <w:tmpl w:val="0B4EFD0E"/>
    <w:lvl w:ilvl="0" w:tplc="8AC4FF50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52618B4"/>
    <w:multiLevelType w:val="hybridMultilevel"/>
    <w:tmpl w:val="B6707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80142"/>
    <w:multiLevelType w:val="hybridMultilevel"/>
    <w:tmpl w:val="F406137E"/>
    <w:lvl w:ilvl="0" w:tplc="6BE0D37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DB1F4A"/>
    <w:multiLevelType w:val="hybridMultilevel"/>
    <w:tmpl w:val="047EB664"/>
    <w:lvl w:ilvl="0" w:tplc="A978DD6E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978B7"/>
    <w:multiLevelType w:val="multilevel"/>
    <w:tmpl w:val="9B6E737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  <w:i w:val="0"/>
      </w:rPr>
    </w:lvl>
    <w:lvl w:ilvl="2">
      <w:start w:val="4"/>
      <w:numFmt w:val="decimal"/>
      <w:lvlText w:val="%1.%2.%3."/>
      <w:lvlJc w:val="left"/>
      <w:pPr>
        <w:ind w:left="200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  <w:i w:val="0"/>
      </w:rPr>
    </w:lvl>
  </w:abstractNum>
  <w:abstractNum w:abstractNumId="13">
    <w:nsid w:val="26166457"/>
    <w:multiLevelType w:val="hybridMultilevel"/>
    <w:tmpl w:val="6EFE6748"/>
    <w:lvl w:ilvl="0" w:tplc="E5E638BE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84E0491"/>
    <w:multiLevelType w:val="hybridMultilevel"/>
    <w:tmpl w:val="AF64F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3A30CD"/>
    <w:multiLevelType w:val="hybridMultilevel"/>
    <w:tmpl w:val="A9F24D00"/>
    <w:lvl w:ilvl="0" w:tplc="8318C202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270F6"/>
    <w:multiLevelType w:val="hybridMultilevel"/>
    <w:tmpl w:val="D8ACF492"/>
    <w:lvl w:ilvl="0" w:tplc="69C07D1E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C24917"/>
    <w:multiLevelType w:val="hybridMultilevel"/>
    <w:tmpl w:val="8A4C3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5263B7"/>
    <w:multiLevelType w:val="hybridMultilevel"/>
    <w:tmpl w:val="63F663D4"/>
    <w:lvl w:ilvl="0" w:tplc="6BE0D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0D2EC3"/>
    <w:multiLevelType w:val="hybridMultilevel"/>
    <w:tmpl w:val="3B6C24D4"/>
    <w:lvl w:ilvl="0" w:tplc="6BE0D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B286D"/>
    <w:multiLevelType w:val="multilevel"/>
    <w:tmpl w:val="26C4B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1">
    <w:nsid w:val="370E5FA1"/>
    <w:multiLevelType w:val="hybridMultilevel"/>
    <w:tmpl w:val="FCC47AE6"/>
    <w:lvl w:ilvl="0" w:tplc="B14EA302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3BB25827"/>
    <w:multiLevelType w:val="hybridMultilevel"/>
    <w:tmpl w:val="B128DABC"/>
    <w:lvl w:ilvl="0" w:tplc="2E6AF1CC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44B2B"/>
    <w:multiLevelType w:val="hybridMultilevel"/>
    <w:tmpl w:val="F998FEA8"/>
    <w:lvl w:ilvl="0" w:tplc="6BE0D37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3F876586"/>
    <w:multiLevelType w:val="hybridMultilevel"/>
    <w:tmpl w:val="13C4C28A"/>
    <w:lvl w:ilvl="0" w:tplc="6BE0D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D30C58"/>
    <w:multiLevelType w:val="hybridMultilevel"/>
    <w:tmpl w:val="6D76C6BE"/>
    <w:lvl w:ilvl="0" w:tplc="6BE0D37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A88176F"/>
    <w:multiLevelType w:val="hybridMultilevel"/>
    <w:tmpl w:val="499A2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E73764"/>
    <w:multiLevelType w:val="hybridMultilevel"/>
    <w:tmpl w:val="7A1603C8"/>
    <w:lvl w:ilvl="0" w:tplc="B72CB72C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9EA2612"/>
    <w:multiLevelType w:val="hybridMultilevel"/>
    <w:tmpl w:val="8F146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097346"/>
    <w:multiLevelType w:val="hybridMultilevel"/>
    <w:tmpl w:val="2002516C"/>
    <w:lvl w:ilvl="0" w:tplc="CBDE97E6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F250B0"/>
    <w:multiLevelType w:val="hybridMultilevel"/>
    <w:tmpl w:val="84D2D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9D65D4"/>
    <w:multiLevelType w:val="hybridMultilevel"/>
    <w:tmpl w:val="9E98C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B47376"/>
    <w:multiLevelType w:val="hybridMultilevel"/>
    <w:tmpl w:val="96A84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3A2C12"/>
    <w:multiLevelType w:val="hybridMultilevel"/>
    <w:tmpl w:val="E0BE8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3E0DAF"/>
    <w:multiLevelType w:val="hybridMultilevel"/>
    <w:tmpl w:val="4BD807DC"/>
    <w:lvl w:ilvl="0" w:tplc="063A487A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5217FA0"/>
    <w:multiLevelType w:val="hybridMultilevel"/>
    <w:tmpl w:val="FB5813A2"/>
    <w:lvl w:ilvl="0" w:tplc="6BE0D37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>
    <w:nsid w:val="7342098D"/>
    <w:multiLevelType w:val="hybridMultilevel"/>
    <w:tmpl w:val="450AF1DE"/>
    <w:lvl w:ilvl="0" w:tplc="6BE0D3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4BB082B"/>
    <w:multiLevelType w:val="hybridMultilevel"/>
    <w:tmpl w:val="2DC07F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5D36A7B"/>
    <w:multiLevelType w:val="hybridMultilevel"/>
    <w:tmpl w:val="8682992A"/>
    <w:lvl w:ilvl="0" w:tplc="66541F52">
      <w:start w:val="1"/>
      <w:numFmt w:val="bullet"/>
      <w:pStyle w:val="1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764D4A74"/>
    <w:multiLevelType w:val="hybridMultilevel"/>
    <w:tmpl w:val="0E6E0286"/>
    <w:lvl w:ilvl="0" w:tplc="1F24F51C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0065A8"/>
    <w:multiLevelType w:val="hybridMultilevel"/>
    <w:tmpl w:val="32A2F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482AF8"/>
    <w:multiLevelType w:val="hybridMultilevel"/>
    <w:tmpl w:val="2FB6D834"/>
    <w:lvl w:ilvl="0" w:tplc="6BE0D37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>
    <w:nsid w:val="7A9A340F"/>
    <w:multiLevelType w:val="hybridMultilevel"/>
    <w:tmpl w:val="DD102766"/>
    <w:lvl w:ilvl="0" w:tplc="4446BC50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6A5CB1"/>
    <w:multiLevelType w:val="hybridMultilevel"/>
    <w:tmpl w:val="C076EB36"/>
    <w:lvl w:ilvl="0" w:tplc="3E4C3856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1428D"/>
    <w:multiLevelType w:val="hybridMultilevel"/>
    <w:tmpl w:val="BAEC7A66"/>
    <w:lvl w:ilvl="0" w:tplc="6BE0D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24"/>
  </w:num>
  <w:num w:numId="4">
    <w:abstractNumId w:val="7"/>
  </w:num>
  <w:num w:numId="5">
    <w:abstractNumId w:val="41"/>
  </w:num>
  <w:num w:numId="6">
    <w:abstractNumId w:val="21"/>
  </w:num>
  <w:num w:numId="7">
    <w:abstractNumId w:val="18"/>
  </w:num>
  <w:num w:numId="8">
    <w:abstractNumId w:val="36"/>
  </w:num>
  <w:num w:numId="9">
    <w:abstractNumId w:val="44"/>
  </w:num>
  <w:num w:numId="10">
    <w:abstractNumId w:val="23"/>
  </w:num>
  <w:num w:numId="11">
    <w:abstractNumId w:val="10"/>
  </w:num>
  <w:num w:numId="12">
    <w:abstractNumId w:val="25"/>
  </w:num>
  <w:num w:numId="13">
    <w:abstractNumId w:val="12"/>
  </w:num>
  <w:num w:numId="14">
    <w:abstractNumId w:val="19"/>
  </w:num>
  <w:num w:numId="15">
    <w:abstractNumId w:val="43"/>
  </w:num>
  <w:num w:numId="16">
    <w:abstractNumId w:val="22"/>
  </w:num>
  <w:num w:numId="17">
    <w:abstractNumId w:val="38"/>
  </w:num>
  <w:num w:numId="18">
    <w:abstractNumId w:val="15"/>
  </w:num>
  <w:num w:numId="19">
    <w:abstractNumId w:val="6"/>
  </w:num>
  <w:num w:numId="20">
    <w:abstractNumId w:val="8"/>
  </w:num>
  <w:num w:numId="21">
    <w:abstractNumId w:val="42"/>
  </w:num>
  <w:num w:numId="22">
    <w:abstractNumId w:val="13"/>
  </w:num>
  <w:num w:numId="23">
    <w:abstractNumId w:val="11"/>
  </w:num>
  <w:num w:numId="24">
    <w:abstractNumId w:val="27"/>
  </w:num>
  <w:num w:numId="25">
    <w:abstractNumId w:val="16"/>
  </w:num>
  <w:num w:numId="26">
    <w:abstractNumId w:val="34"/>
  </w:num>
  <w:num w:numId="27">
    <w:abstractNumId w:val="29"/>
  </w:num>
  <w:num w:numId="28">
    <w:abstractNumId w:val="39"/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0">
    <w:abstractNumId w:val="31"/>
  </w:num>
  <w:num w:numId="31">
    <w:abstractNumId w:val="32"/>
  </w:num>
  <w:num w:numId="32">
    <w:abstractNumId w:val="37"/>
  </w:num>
  <w:num w:numId="33">
    <w:abstractNumId w:val="26"/>
  </w:num>
  <w:num w:numId="34">
    <w:abstractNumId w:val="33"/>
  </w:num>
  <w:num w:numId="35">
    <w:abstractNumId w:val="9"/>
  </w:num>
  <w:num w:numId="36">
    <w:abstractNumId w:val="40"/>
  </w:num>
  <w:num w:numId="37">
    <w:abstractNumId w:val="28"/>
  </w:num>
  <w:num w:numId="38">
    <w:abstractNumId w:val="17"/>
  </w:num>
  <w:num w:numId="39">
    <w:abstractNumId w:val="30"/>
  </w:num>
  <w:num w:numId="40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54A26"/>
    <w:rsid w:val="00002E0A"/>
    <w:rsid w:val="000364F3"/>
    <w:rsid w:val="000B0AC0"/>
    <w:rsid w:val="00135683"/>
    <w:rsid w:val="001917F4"/>
    <w:rsid w:val="001C75EA"/>
    <w:rsid w:val="001D255A"/>
    <w:rsid w:val="001D2FC7"/>
    <w:rsid w:val="001F0B49"/>
    <w:rsid w:val="00231566"/>
    <w:rsid w:val="00236A71"/>
    <w:rsid w:val="002464D6"/>
    <w:rsid w:val="00254A26"/>
    <w:rsid w:val="00294D26"/>
    <w:rsid w:val="002E418B"/>
    <w:rsid w:val="003631FE"/>
    <w:rsid w:val="00402319"/>
    <w:rsid w:val="004029CB"/>
    <w:rsid w:val="00410B72"/>
    <w:rsid w:val="00411673"/>
    <w:rsid w:val="00436BAA"/>
    <w:rsid w:val="004817E4"/>
    <w:rsid w:val="004B4CF4"/>
    <w:rsid w:val="004E2FF0"/>
    <w:rsid w:val="004F1D5B"/>
    <w:rsid w:val="004F6DAD"/>
    <w:rsid w:val="005249FE"/>
    <w:rsid w:val="005B1570"/>
    <w:rsid w:val="005B4412"/>
    <w:rsid w:val="005F76D6"/>
    <w:rsid w:val="006140F4"/>
    <w:rsid w:val="0067172A"/>
    <w:rsid w:val="00692FEE"/>
    <w:rsid w:val="006C5BA2"/>
    <w:rsid w:val="0070068F"/>
    <w:rsid w:val="00720EFF"/>
    <w:rsid w:val="0083710E"/>
    <w:rsid w:val="008443AC"/>
    <w:rsid w:val="00874A69"/>
    <w:rsid w:val="008A6B36"/>
    <w:rsid w:val="008D556B"/>
    <w:rsid w:val="009212F6"/>
    <w:rsid w:val="009314E6"/>
    <w:rsid w:val="00950275"/>
    <w:rsid w:val="009730C7"/>
    <w:rsid w:val="009933B0"/>
    <w:rsid w:val="009D4F92"/>
    <w:rsid w:val="00A34B16"/>
    <w:rsid w:val="00AA4CA2"/>
    <w:rsid w:val="00AB0899"/>
    <w:rsid w:val="00AB437A"/>
    <w:rsid w:val="00B03288"/>
    <w:rsid w:val="00B0560C"/>
    <w:rsid w:val="00B17982"/>
    <w:rsid w:val="00B4130F"/>
    <w:rsid w:val="00B541CF"/>
    <w:rsid w:val="00B67EA8"/>
    <w:rsid w:val="00B76368"/>
    <w:rsid w:val="00BA5E7D"/>
    <w:rsid w:val="00BB509F"/>
    <w:rsid w:val="00BB76AD"/>
    <w:rsid w:val="00C14DB8"/>
    <w:rsid w:val="00C533B2"/>
    <w:rsid w:val="00C617C2"/>
    <w:rsid w:val="00C63567"/>
    <w:rsid w:val="00CA6C5C"/>
    <w:rsid w:val="00CC717D"/>
    <w:rsid w:val="00CD367E"/>
    <w:rsid w:val="00CF2F76"/>
    <w:rsid w:val="00D21F38"/>
    <w:rsid w:val="00D25B16"/>
    <w:rsid w:val="00D40C0E"/>
    <w:rsid w:val="00D46BFB"/>
    <w:rsid w:val="00D93052"/>
    <w:rsid w:val="00D937FE"/>
    <w:rsid w:val="00DB0A4E"/>
    <w:rsid w:val="00E1278A"/>
    <w:rsid w:val="00E22FAA"/>
    <w:rsid w:val="00E2739D"/>
    <w:rsid w:val="00E45A0B"/>
    <w:rsid w:val="00E54CAD"/>
    <w:rsid w:val="00E60BC3"/>
    <w:rsid w:val="00E827DF"/>
    <w:rsid w:val="00EB53EF"/>
    <w:rsid w:val="00EC115C"/>
    <w:rsid w:val="00F2194F"/>
    <w:rsid w:val="00F23495"/>
    <w:rsid w:val="00F56EB2"/>
    <w:rsid w:val="00FA59B1"/>
    <w:rsid w:val="00FC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4A26"/>
    <w:pPr>
      <w:ind w:left="720"/>
      <w:contextualSpacing/>
    </w:pPr>
  </w:style>
  <w:style w:type="paragraph" w:styleId="a5">
    <w:name w:val="Normal (Web)"/>
    <w:basedOn w:val="a"/>
    <w:unhideWhenUsed/>
    <w:rsid w:val="00EC11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2">
    <w:name w:val="Body Text 2"/>
    <w:basedOn w:val="a"/>
    <w:link w:val="20"/>
    <w:rsid w:val="00D93052"/>
    <w:pPr>
      <w:widowControl/>
      <w:suppressAutoHyphens w:val="0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93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15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5B15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1">
    <w:name w:val="Стиль1"/>
    <w:basedOn w:val="a3"/>
    <w:link w:val="10"/>
    <w:qFormat/>
    <w:rsid w:val="004E2FF0"/>
    <w:pPr>
      <w:numPr>
        <w:numId w:val="17"/>
      </w:numPr>
      <w:autoSpaceDE w:val="0"/>
      <w:autoSpaceDN w:val="0"/>
      <w:adjustRightInd w:val="0"/>
      <w:ind w:left="0" w:firstLine="567"/>
      <w:jc w:val="both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uiPriority w:val="34"/>
    <w:rsid w:val="004E2FF0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Стиль1 Знак"/>
    <w:basedOn w:val="a4"/>
    <w:link w:val="1"/>
    <w:rsid w:val="004E2FF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Sekretar</cp:lastModifiedBy>
  <cp:revision>2</cp:revision>
  <cp:lastPrinted>2015-12-10T11:03:00Z</cp:lastPrinted>
  <dcterms:created xsi:type="dcterms:W3CDTF">2015-12-10T11:03:00Z</dcterms:created>
  <dcterms:modified xsi:type="dcterms:W3CDTF">2015-12-10T11:03:00Z</dcterms:modified>
</cp:coreProperties>
</file>